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方正小标宋简体" w:hAnsi="仿宋" w:eastAsia="方正小标宋简体"/>
          <w:sz w:val="36"/>
          <w:szCs w:val="36"/>
        </w:rPr>
      </w:pPr>
    </w:p>
    <w:p>
      <w:pPr>
        <w:spacing w:line="4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西安市中心血站自行采购文件</w:t>
      </w:r>
    </w:p>
    <w:p>
      <w:pPr>
        <w:spacing w:line="420" w:lineRule="exact"/>
        <w:ind w:firstLine="640" w:firstLineChars="200"/>
        <w:rPr>
          <w:rFonts w:ascii="仿宋" w:hAnsi="仿宋" w:eastAsia="仿宋"/>
          <w:sz w:val="32"/>
          <w:szCs w:val="32"/>
        </w:rPr>
      </w:pPr>
    </w:p>
    <w:p>
      <w:pPr>
        <w:jc w:val="center"/>
        <w:rPr>
          <w:rFonts w:ascii="方正小标宋简体" w:hAnsi="黑体" w:eastAsia="方正小标宋简体"/>
          <w:sz w:val="32"/>
          <w:szCs w:val="32"/>
        </w:rPr>
      </w:pPr>
      <w:bookmarkStart w:id="0" w:name="_Toc481052192"/>
      <w:r>
        <w:rPr>
          <w:rFonts w:hint="eastAsia" w:ascii="方正小标宋简体" w:hAnsi="黑体" w:eastAsia="方正小标宋简体"/>
          <w:sz w:val="32"/>
          <w:szCs w:val="32"/>
        </w:rPr>
        <w:t>第一章</w:t>
      </w:r>
      <w:r>
        <w:rPr>
          <w:rFonts w:ascii="方正小标宋简体" w:hAnsi="黑体" w:eastAsia="方正小标宋简体"/>
          <w:sz w:val="32"/>
          <w:szCs w:val="32"/>
        </w:rPr>
        <w:t xml:space="preserve">  </w:t>
      </w:r>
      <w:r>
        <w:rPr>
          <w:rFonts w:hint="eastAsia" w:ascii="方正小标宋简体" w:hAnsi="黑体" w:eastAsia="方正小标宋简体"/>
          <w:sz w:val="32"/>
          <w:szCs w:val="32"/>
        </w:rPr>
        <w:t>自行采购公告</w:t>
      </w:r>
      <w:bookmarkEnd w:id="0"/>
    </w:p>
    <w:p>
      <w:pPr>
        <w:jc w:val="center"/>
        <w:rPr>
          <w:rFonts w:ascii="黑体" w:hAnsi="黑体" w:eastAsia="黑体"/>
          <w:sz w:val="32"/>
          <w:szCs w:val="32"/>
        </w:rPr>
      </w:pPr>
    </w:p>
    <w:p>
      <w:pPr>
        <w:jc w:val="center"/>
        <w:rPr>
          <w:rFonts w:ascii="黑体" w:hAnsi="黑体" w:eastAsia="黑体"/>
          <w:sz w:val="32"/>
          <w:szCs w:val="32"/>
        </w:rPr>
      </w:pPr>
      <w:bookmarkStart w:id="1" w:name="_Toc481052193"/>
    </w:p>
    <w:p>
      <w:pPr>
        <w:spacing w:line="420" w:lineRule="exact"/>
        <w:ind w:firstLine="420" w:firstLineChars="200"/>
        <w:rPr>
          <w:rFonts w:ascii="宋体" w:hAnsi="宋体" w:eastAsia="宋体"/>
          <w:sz w:val="21"/>
          <w:szCs w:val="21"/>
        </w:rPr>
      </w:pPr>
      <w:r>
        <w:rPr>
          <w:rFonts w:hint="eastAsia" w:ascii="宋体" w:hAnsi="宋体" w:eastAsia="宋体"/>
          <w:sz w:val="21"/>
          <w:szCs w:val="21"/>
        </w:rPr>
        <w:t>西安市中心血站按照政府采购程序</w:t>
      </w:r>
      <w:r>
        <w:rPr>
          <w:rFonts w:hint="eastAsia" w:ascii="宋体" w:hAnsi="宋体" w:eastAsia="宋体"/>
          <w:sz w:val="21"/>
          <w:szCs w:val="21"/>
          <w:lang w:eastAsia="zh-CN"/>
        </w:rPr>
        <w:t>和站内采购管理办法，</w:t>
      </w:r>
      <w:r>
        <w:rPr>
          <w:rFonts w:hint="eastAsia" w:ascii="宋体" w:hAnsi="宋体" w:eastAsia="宋体"/>
          <w:sz w:val="21"/>
          <w:szCs w:val="21"/>
        </w:rPr>
        <w:t>对</w:t>
      </w:r>
      <w:r>
        <w:rPr>
          <w:rFonts w:hint="eastAsia" w:ascii="宋体" w:hAnsi="宋体" w:eastAsia="宋体" w:cs="宋体"/>
          <w:color w:val="FF0000"/>
          <w:sz w:val="21"/>
          <w:szCs w:val="21"/>
          <w:highlight w:val="none"/>
        </w:rPr>
        <w:t>HBsAg抗原/抗-TP联合检测试剂盒</w:t>
      </w:r>
      <w:r>
        <w:rPr>
          <w:rFonts w:hint="eastAsia" w:ascii="宋体" w:hAnsi="宋体" w:eastAsia="宋体"/>
          <w:sz w:val="21"/>
          <w:szCs w:val="21"/>
          <w:lang w:eastAsia="zh-CN"/>
        </w:rPr>
        <w:t>实行</w:t>
      </w:r>
      <w:r>
        <w:rPr>
          <w:rFonts w:hint="eastAsia" w:ascii="宋体" w:hAnsi="宋体" w:eastAsia="宋体"/>
          <w:sz w:val="21"/>
          <w:szCs w:val="21"/>
        </w:rPr>
        <w:t>自行采购，</w:t>
      </w:r>
      <w:r>
        <w:rPr>
          <w:rFonts w:hint="eastAsia" w:ascii="宋体" w:hAnsi="宋体" w:eastAsia="宋体"/>
          <w:sz w:val="21"/>
          <w:szCs w:val="21"/>
          <w:lang w:eastAsia="zh-CN"/>
        </w:rPr>
        <w:t>采取询价方式，</w:t>
      </w:r>
      <w:r>
        <w:rPr>
          <w:rFonts w:hint="eastAsia" w:ascii="宋体" w:hAnsi="宋体" w:eastAsia="宋体"/>
          <w:sz w:val="21"/>
          <w:szCs w:val="21"/>
        </w:rPr>
        <w:t>欢迎符合资格条件的供应商参加投标。</w:t>
      </w:r>
    </w:p>
    <w:p>
      <w:pPr>
        <w:spacing w:line="420" w:lineRule="exact"/>
        <w:ind w:firstLine="420" w:firstLineChars="200"/>
        <w:rPr>
          <w:rFonts w:hint="eastAsia" w:ascii="宋体" w:hAnsi="宋体" w:eastAsia="宋体"/>
          <w:color w:val="FF0000"/>
          <w:sz w:val="21"/>
          <w:szCs w:val="21"/>
        </w:rPr>
      </w:pPr>
      <w:r>
        <w:rPr>
          <w:rFonts w:hint="eastAsia" w:ascii="宋体" w:hAnsi="宋体" w:eastAsia="宋体"/>
          <w:sz w:val="21"/>
          <w:szCs w:val="21"/>
        </w:rPr>
        <w:t>一、项目名称：</w:t>
      </w:r>
      <w:r>
        <w:rPr>
          <w:rFonts w:hint="eastAsia" w:ascii="宋体" w:hAnsi="宋体" w:eastAsia="宋体" w:cs="宋体"/>
          <w:color w:val="FF0000"/>
          <w:sz w:val="21"/>
          <w:szCs w:val="21"/>
          <w:highlight w:val="none"/>
        </w:rPr>
        <w:t>HBsAg抗原/抗-TP联合检测试剂盒</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二、采购人：西安市中心血站</w:t>
      </w:r>
    </w:p>
    <w:p>
      <w:pPr>
        <w:spacing w:line="420" w:lineRule="exact"/>
        <w:ind w:firstLine="840" w:firstLineChars="400"/>
        <w:rPr>
          <w:rFonts w:ascii="宋体" w:hAnsi="宋体" w:eastAsia="宋体"/>
          <w:sz w:val="21"/>
          <w:szCs w:val="21"/>
        </w:rPr>
      </w:pPr>
      <w:r>
        <w:rPr>
          <w:rFonts w:hint="eastAsia" w:ascii="宋体" w:hAnsi="宋体" w:eastAsia="宋体"/>
          <w:sz w:val="21"/>
          <w:szCs w:val="21"/>
        </w:rPr>
        <w:t>地址：西安市朱雀大街</w:t>
      </w:r>
      <w:r>
        <w:rPr>
          <w:rFonts w:ascii="宋体" w:hAnsi="宋体" w:eastAsia="宋体"/>
          <w:sz w:val="21"/>
          <w:szCs w:val="21"/>
        </w:rPr>
        <w:t>407</w:t>
      </w:r>
      <w:r>
        <w:rPr>
          <w:rFonts w:hint="eastAsia" w:ascii="宋体" w:hAnsi="宋体" w:eastAsia="宋体"/>
          <w:sz w:val="21"/>
          <w:szCs w:val="21"/>
        </w:rPr>
        <w:t>号</w:t>
      </w:r>
    </w:p>
    <w:p>
      <w:pPr>
        <w:spacing w:line="420" w:lineRule="exact"/>
        <w:ind w:firstLine="420" w:firstLineChars="200"/>
        <w:rPr>
          <w:rFonts w:hint="eastAsia" w:ascii="宋体" w:hAnsi="宋体" w:eastAsia="宋体"/>
          <w:sz w:val="21"/>
          <w:szCs w:val="21"/>
        </w:rPr>
      </w:pPr>
      <w:r>
        <w:rPr>
          <w:rFonts w:hint="eastAsia" w:ascii="宋体" w:hAnsi="宋体" w:eastAsia="宋体"/>
          <w:sz w:val="21"/>
          <w:szCs w:val="21"/>
        </w:rPr>
        <w:t>三、招标内容和要求：</w:t>
      </w:r>
    </w:p>
    <w:tbl>
      <w:tblPr>
        <w:tblStyle w:val="22"/>
        <w:tblW w:w="8938" w:type="dxa"/>
        <w:tblInd w:w="0" w:type="dxa"/>
        <w:shd w:val="clear" w:color="auto" w:fill="auto"/>
        <w:tblLayout w:type="autofit"/>
        <w:tblCellMar>
          <w:top w:w="0" w:type="dxa"/>
          <w:left w:w="0" w:type="dxa"/>
          <w:bottom w:w="0" w:type="dxa"/>
          <w:right w:w="0" w:type="dxa"/>
        </w:tblCellMar>
      </w:tblPr>
      <w:tblGrid>
        <w:gridCol w:w="793"/>
        <w:gridCol w:w="3840"/>
        <w:gridCol w:w="4305"/>
      </w:tblGrid>
      <w:tr>
        <w:tblPrEx>
          <w:shd w:val="clear" w:color="auto" w:fill="auto"/>
          <w:tblCellMar>
            <w:top w:w="0" w:type="dxa"/>
            <w:left w:w="0" w:type="dxa"/>
            <w:bottom w:w="0" w:type="dxa"/>
            <w:right w:w="0" w:type="dxa"/>
          </w:tblCellMar>
        </w:tblPrEx>
        <w:trPr>
          <w:trHeight w:val="5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货品名称</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临时采购数量</w:t>
            </w:r>
          </w:p>
        </w:tc>
      </w:tr>
      <w:tr>
        <w:tblPrEx>
          <w:tblCellMar>
            <w:top w:w="0" w:type="dxa"/>
            <w:left w:w="0" w:type="dxa"/>
            <w:bottom w:w="0" w:type="dxa"/>
            <w:right w:w="0"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HBsAg抗原/抗-TP联合检测试剂盒</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0000条</w:t>
            </w:r>
          </w:p>
        </w:tc>
      </w:tr>
    </w:tbl>
    <w:p>
      <w:pPr>
        <w:spacing w:line="420" w:lineRule="exact"/>
        <w:ind w:firstLine="420" w:firstLineChars="200"/>
        <w:rPr>
          <w:rFonts w:ascii="宋体" w:hAnsi="宋体" w:eastAsia="宋体"/>
          <w:sz w:val="21"/>
          <w:szCs w:val="21"/>
        </w:rPr>
      </w:pPr>
      <w:r>
        <w:rPr>
          <w:rFonts w:hint="eastAsia" w:ascii="宋体" w:hAnsi="宋体" w:eastAsia="宋体"/>
          <w:sz w:val="21"/>
          <w:szCs w:val="21"/>
        </w:rPr>
        <w:t>四、项目性质：财政拨款</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五、采购预算：</w:t>
      </w:r>
      <w:r>
        <w:rPr>
          <w:rFonts w:hint="eastAsia" w:ascii="宋体" w:hAnsi="宋体" w:eastAsia="宋体"/>
          <w:color w:val="FF0000"/>
          <w:sz w:val="21"/>
          <w:szCs w:val="21"/>
          <w:lang w:val="en-US" w:eastAsia="zh-CN"/>
        </w:rPr>
        <w:t>98400</w:t>
      </w:r>
      <w:r>
        <w:rPr>
          <w:rFonts w:hint="eastAsia" w:ascii="宋体" w:hAnsi="宋体" w:eastAsia="宋体"/>
          <w:sz w:val="21"/>
          <w:szCs w:val="21"/>
        </w:rPr>
        <w:t>元</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六、供应商资格要求：</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（一）营业执照副本</w:t>
      </w:r>
      <w:r>
        <w:rPr>
          <w:rFonts w:ascii="宋体" w:hAnsi="宋体" w:eastAsia="宋体"/>
          <w:sz w:val="21"/>
          <w:szCs w:val="21"/>
        </w:rPr>
        <w:t>/</w:t>
      </w:r>
      <w:r>
        <w:rPr>
          <w:rFonts w:hint="eastAsia" w:ascii="宋体" w:hAnsi="宋体" w:eastAsia="宋体"/>
          <w:sz w:val="21"/>
          <w:szCs w:val="21"/>
        </w:rPr>
        <w:t>事业单位法人证书副本</w:t>
      </w:r>
      <w:r>
        <w:rPr>
          <w:rFonts w:ascii="宋体" w:hAnsi="宋体" w:eastAsia="宋体"/>
          <w:sz w:val="21"/>
          <w:szCs w:val="21"/>
        </w:rPr>
        <w:t>/</w:t>
      </w:r>
      <w:r>
        <w:rPr>
          <w:rFonts w:hint="eastAsia" w:ascii="宋体" w:hAnsi="宋体" w:eastAsia="宋体"/>
          <w:sz w:val="21"/>
          <w:szCs w:val="21"/>
        </w:rPr>
        <w:t>非企业专业服务机构执业许可证副本</w:t>
      </w:r>
      <w:r>
        <w:rPr>
          <w:rFonts w:ascii="宋体" w:hAnsi="宋体" w:eastAsia="宋体"/>
          <w:sz w:val="21"/>
          <w:szCs w:val="21"/>
        </w:rPr>
        <w:t>/</w:t>
      </w:r>
      <w:r>
        <w:rPr>
          <w:rFonts w:hint="eastAsia" w:ascii="宋体" w:hAnsi="宋体" w:eastAsia="宋体"/>
          <w:sz w:val="21"/>
          <w:szCs w:val="21"/>
        </w:rPr>
        <w:t>民办非企业单位登记证书、税务登记证副本、组织机构代码证副本。</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二）法定代表人参加投标的，须提供本人身份证复印件（附到资格证明文件中）并出示身份证原件；法定代表人授权他人参加投标的，须提供法定代表人委托授权书并出示被授权代表的身份证原件。招标文件中凡是需要法定代表人签字或盖章之处，非法人单位的主要负责人均参照执行。</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（三）财务状况报告：提供上年度财务会计报告（至少包括资产负债表、利润表），或其基本开户银行出具的资信证明，或西安市政府采购信用担保机构出具的投标担保函。</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（四）社会保障资金缴纳证明：自</w:t>
      </w:r>
      <w:r>
        <w:rPr>
          <w:rFonts w:ascii="宋体" w:hAnsi="宋体" w:eastAsia="宋体"/>
          <w:color w:val="FF0000"/>
          <w:sz w:val="21"/>
          <w:szCs w:val="21"/>
        </w:rPr>
        <w:t>20</w:t>
      </w:r>
      <w:r>
        <w:rPr>
          <w:rFonts w:hint="eastAsia" w:ascii="宋体" w:hAnsi="宋体" w:eastAsia="宋体"/>
          <w:color w:val="FF0000"/>
          <w:sz w:val="21"/>
          <w:szCs w:val="21"/>
          <w:lang w:val="en-US" w:eastAsia="zh-CN"/>
        </w:rPr>
        <w:t>20</w:t>
      </w:r>
      <w:r>
        <w:rPr>
          <w:rFonts w:hint="eastAsia" w:ascii="宋体" w:hAnsi="宋体" w:eastAsia="宋体"/>
          <w:sz w:val="21"/>
          <w:szCs w:val="21"/>
        </w:rPr>
        <w:t>年</w:t>
      </w:r>
      <w:r>
        <w:rPr>
          <w:rFonts w:ascii="宋体" w:hAnsi="宋体" w:eastAsia="宋体"/>
          <w:sz w:val="21"/>
          <w:szCs w:val="21"/>
        </w:rPr>
        <w:t>1</w:t>
      </w:r>
      <w:r>
        <w:rPr>
          <w:rFonts w:hint="eastAsia" w:ascii="宋体" w:hAnsi="宋体" w:eastAsia="宋体"/>
          <w:sz w:val="21"/>
          <w:szCs w:val="21"/>
        </w:rPr>
        <w:t>月</w:t>
      </w:r>
      <w:r>
        <w:rPr>
          <w:rFonts w:ascii="宋体" w:hAnsi="宋体" w:eastAsia="宋体"/>
          <w:sz w:val="21"/>
          <w:szCs w:val="21"/>
        </w:rPr>
        <w:t>1</w:t>
      </w:r>
      <w:r>
        <w:rPr>
          <w:rFonts w:hint="eastAsia" w:ascii="宋体" w:hAnsi="宋体" w:eastAsia="宋体"/>
          <w:sz w:val="21"/>
          <w:szCs w:val="21"/>
        </w:rPr>
        <w:t>日以来已缴存的至少一个月的社会保障资金缴存单据或社保机构开具的社会保险参保缴费情况证明，单据或证明上应有社保机构或代收机构的公章。依法不需要缴纳社会保障资金的供应商应提供相关文件证明。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（五）税收缴纳证明：自</w:t>
      </w:r>
      <w:r>
        <w:rPr>
          <w:rFonts w:ascii="宋体" w:hAnsi="宋体" w:eastAsia="宋体"/>
          <w:color w:val="FF0000"/>
          <w:sz w:val="21"/>
          <w:szCs w:val="21"/>
        </w:rPr>
        <w:t>20</w:t>
      </w:r>
      <w:r>
        <w:rPr>
          <w:rFonts w:hint="eastAsia" w:ascii="宋体" w:hAnsi="宋体" w:eastAsia="宋体"/>
          <w:color w:val="FF0000"/>
          <w:sz w:val="21"/>
          <w:szCs w:val="21"/>
          <w:lang w:val="en-US" w:eastAsia="zh-CN"/>
        </w:rPr>
        <w:t>20</w:t>
      </w:r>
      <w:r>
        <w:rPr>
          <w:rFonts w:hint="eastAsia" w:ascii="宋体" w:hAnsi="宋体" w:eastAsia="宋体"/>
          <w:sz w:val="21"/>
          <w:szCs w:val="21"/>
        </w:rPr>
        <w:t>年</w:t>
      </w:r>
      <w:r>
        <w:rPr>
          <w:rFonts w:ascii="宋体" w:hAnsi="宋体" w:eastAsia="宋体"/>
          <w:sz w:val="21"/>
          <w:szCs w:val="21"/>
        </w:rPr>
        <w:t>1</w:t>
      </w:r>
      <w:r>
        <w:rPr>
          <w:rFonts w:hint="eastAsia" w:ascii="宋体" w:hAnsi="宋体" w:eastAsia="宋体"/>
          <w:sz w:val="21"/>
          <w:szCs w:val="21"/>
        </w:rPr>
        <w:t>月</w:t>
      </w:r>
      <w:r>
        <w:rPr>
          <w:rFonts w:ascii="宋体" w:hAnsi="宋体" w:eastAsia="宋体"/>
          <w:sz w:val="21"/>
          <w:szCs w:val="21"/>
        </w:rPr>
        <w:t>1</w:t>
      </w:r>
      <w:r>
        <w:rPr>
          <w:rFonts w:hint="eastAsia" w:ascii="宋体" w:hAnsi="宋体" w:eastAsia="宋体"/>
          <w:sz w:val="21"/>
          <w:szCs w:val="21"/>
        </w:rPr>
        <w:t>日以来已缴纳的至少一个月的缴税凭证。依法免税的供应商应提供相关文件证明。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（六）参加本次政府采购活动前</w:t>
      </w:r>
      <w:r>
        <w:rPr>
          <w:rFonts w:ascii="宋体" w:hAnsi="宋体" w:eastAsia="宋体"/>
          <w:sz w:val="21"/>
          <w:szCs w:val="21"/>
        </w:rPr>
        <w:t>3</w:t>
      </w:r>
      <w:r>
        <w:rPr>
          <w:rFonts w:hint="eastAsia" w:ascii="宋体" w:hAnsi="宋体" w:eastAsia="宋体"/>
          <w:sz w:val="21"/>
          <w:szCs w:val="21"/>
        </w:rPr>
        <w:t>年内在经营活动中没有重大违纪的书面声明。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（七）本项目不接受联合体投标。</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注：</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投标文件正本中的法定代表人委托授权书、制造厂商针对本项目的授权书及售后服务承诺函必须附原件，其他资格证明文件提供复印件并加盖供应商红色公章（原件自带，以备查验）；投标文件副本中的全部资格证明文件仅需提供复印件。</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）事业单位参与投标可不提供财务状况报告和社会保障资金缴纳证明。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）法人的分支机构不能以分支机构的身份参加政府采购，只能以法人身份参加。</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七、报名和开标安排：</w:t>
      </w:r>
    </w:p>
    <w:p>
      <w:pPr>
        <w:spacing w:line="420" w:lineRule="exact"/>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投标人填写如下报名表</w:t>
      </w:r>
    </w:p>
    <w:tbl>
      <w:tblPr>
        <w:tblStyle w:val="22"/>
        <w:tblW w:w="0" w:type="auto"/>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7"/>
        <w:gridCol w:w="6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投标项目</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公司名称</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地址</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项目联系人</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电话</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报名日期</w:t>
            </w:r>
          </w:p>
        </w:tc>
        <w:tc>
          <w:tcPr>
            <w:tcW w:w="6073" w:type="dxa"/>
            <w:tcBorders>
              <w:left w:val="single" w:color="auto" w:sz="4" w:space="0"/>
            </w:tcBorders>
          </w:tcPr>
          <w:p>
            <w:pPr>
              <w:spacing w:line="420" w:lineRule="exact"/>
              <w:ind w:firstLine="945" w:firstLineChars="45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bl>
    <w:p>
      <w:pPr>
        <w:spacing w:line="420" w:lineRule="exact"/>
        <w:ind w:firstLine="420" w:firstLineChars="200"/>
        <w:rPr>
          <w:rFonts w:ascii="宋体" w:hAnsi="宋体" w:eastAsia="宋体"/>
          <w:sz w:val="21"/>
          <w:szCs w:val="21"/>
        </w:rPr>
      </w:pPr>
      <w:r>
        <w:rPr>
          <w:rFonts w:hint="eastAsia" w:ascii="宋体" w:hAnsi="宋体" w:eastAsia="宋体"/>
          <w:sz w:val="21"/>
          <w:szCs w:val="21"/>
        </w:rPr>
        <w:t>将报名表发至邮箱</w:t>
      </w:r>
      <w:r>
        <w:rPr>
          <w:rFonts w:ascii="宋体" w:hAnsi="宋体" w:eastAsia="宋体"/>
          <w:sz w:val="21"/>
          <w:szCs w:val="21"/>
        </w:rPr>
        <w:t>xzzbcg@126.com</w:t>
      </w:r>
      <w:r>
        <w:rPr>
          <w:rFonts w:hint="eastAsia" w:ascii="宋体" w:hAnsi="宋体" w:eastAsia="宋体"/>
          <w:sz w:val="21"/>
          <w:szCs w:val="21"/>
        </w:rPr>
        <w:t>，邮箱自动回复即为报名完成。</w:t>
      </w:r>
    </w:p>
    <w:p>
      <w:pPr>
        <w:spacing w:line="42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ascii="宋体" w:hAnsi="宋体" w:eastAsia="宋体"/>
          <w:sz w:val="21"/>
          <w:szCs w:val="21"/>
        </w:rPr>
        <w:t>.</w:t>
      </w:r>
      <w:r>
        <w:rPr>
          <w:rFonts w:hint="eastAsia" w:ascii="宋体" w:hAnsi="宋体" w:eastAsia="宋体"/>
          <w:sz w:val="21"/>
          <w:szCs w:val="21"/>
          <w:lang w:val="en-US" w:eastAsia="zh-CN"/>
        </w:rPr>
        <w:t>投标文件</w:t>
      </w:r>
      <w:r>
        <w:rPr>
          <w:rFonts w:hint="eastAsia" w:ascii="宋体" w:hAnsi="宋体" w:eastAsia="宋体"/>
          <w:sz w:val="21"/>
          <w:szCs w:val="21"/>
        </w:rPr>
        <w:t>密封</w:t>
      </w:r>
      <w:r>
        <w:rPr>
          <w:rFonts w:hint="eastAsia" w:ascii="宋体" w:hAnsi="宋体" w:eastAsia="宋体"/>
          <w:sz w:val="21"/>
          <w:szCs w:val="21"/>
          <w:lang w:eastAsia="zh-CN"/>
        </w:rPr>
        <w:t>，</w:t>
      </w:r>
      <w:r>
        <w:rPr>
          <w:rFonts w:hint="eastAsia" w:ascii="宋体" w:hAnsi="宋体" w:eastAsia="宋体"/>
          <w:sz w:val="21"/>
          <w:szCs w:val="21"/>
        </w:rPr>
        <w:t>封袋上标明投标项目、投标方全称，再加封条密封，加盖公章（骑缝章）</w:t>
      </w:r>
      <w:r>
        <w:rPr>
          <w:rFonts w:hint="eastAsia" w:ascii="宋体" w:hAnsi="宋体" w:eastAsia="宋体"/>
          <w:sz w:val="21"/>
          <w:szCs w:val="21"/>
          <w:lang w:eastAsia="zh-CN"/>
        </w:rPr>
        <w:t>，邮寄或直接投递至西安市中心血站业务科。</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报名截止：</w:t>
      </w:r>
      <w:r>
        <w:rPr>
          <w:rFonts w:ascii="宋体" w:hAnsi="宋体" w:eastAsia="宋体"/>
          <w:color w:val="FF0000"/>
          <w:sz w:val="21"/>
          <w:szCs w:val="21"/>
        </w:rPr>
        <w:t>20</w:t>
      </w:r>
      <w:r>
        <w:rPr>
          <w:rFonts w:hint="eastAsia" w:ascii="宋体" w:hAnsi="宋体" w:eastAsia="宋体"/>
          <w:color w:val="FF0000"/>
          <w:sz w:val="21"/>
          <w:szCs w:val="21"/>
          <w:lang w:val="en-US" w:eastAsia="zh-CN"/>
        </w:rPr>
        <w:t>21</w:t>
      </w:r>
      <w:r>
        <w:rPr>
          <w:rFonts w:hint="eastAsia" w:ascii="宋体" w:hAnsi="宋体" w:eastAsia="宋体"/>
          <w:color w:val="FF0000"/>
          <w:sz w:val="21"/>
          <w:szCs w:val="21"/>
        </w:rPr>
        <w:t>年</w:t>
      </w:r>
      <w:r>
        <w:rPr>
          <w:rFonts w:hint="eastAsia" w:ascii="宋体" w:hAnsi="宋体" w:eastAsia="宋体"/>
          <w:color w:val="FF0000"/>
          <w:sz w:val="21"/>
          <w:szCs w:val="21"/>
          <w:lang w:val="en-US" w:eastAsia="zh-CN"/>
        </w:rPr>
        <w:t>5</w:t>
      </w:r>
      <w:r>
        <w:rPr>
          <w:rFonts w:hint="eastAsia" w:ascii="宋体" w:hAnsi="宋体" w:eastAsia="宋体"/>
          <w:color w:val="FF0000"/>
          <w:sz w:val="21"/>
          <w:szCs w:val="21"/>
        </w:rPr>
        <w:t>月</w:t>
      </w:r>
      <w:r>
        <w:rPr>
          <w:rFonts w:hint="eastAsia" w:ascii="宋体" w:hAnsi="宋体" w:eastAsia="宋体"/>
          <w:color w:val="FF0000"/>
          <w:sz w:val="21"/>
          <w:szCs w:val="21"/>
          <w:lang w:val="en-US" w:eastAsia="zh-CN"/>
        </w:rPr>
        <w:t>11</w:t>
      </w:r>
      <w:r>
        <w:rPr>
          <w:rFonts w:hint="eastAsia" w:ascii="宋体" w:hAnsi="宋体" w:eastAsia="宋体"/>
          <w:color w:val="FF0000"/>
          <w:sz w:val="21"/>
          <w:szCs w:val="21"/>
        </w:rPr>
        <w:t>日</w:t>
      </w:r>
      <w:r>
        <w:rPr>
          <w:rFonts w:ascii="宋体" w:hAnsi="宋体" w:eastAsia="宋体"/>
          <w:color w:val="FF0000"/>
          <w:sz w:val="21"/>
          <w:szCs w:val="21"/>
        </w:rPr>
        <w:t>1</w:t>
      </w:r>
      <w:r>
        <w:rPr>
          <w:rFonts w:hint="eastAsia" w:ascii="宋体" w:hAnsi="宋体" w:eastAsia="宋体"/>
          <w:color w:val="FF0000"/>
          <w:sz w:val="21"/>
          <w:szCs w:val="21"/>
          <w:lang w:val="en-US" w:eastAsia="zh-CN"/>
        </w:rPr>
        <w:t>1</w:t>
      </w:r>
      <w:r>
        <w:rPr>
          <w:rFonts w:ascii="宋体" w:hAnsi="宋体" w:eastAsia="宋体"/>
          <w:color w:val="FF0000"/>
          <w:sz w:val="21"/>
          <w:szCs w:val="21"/>
        </w:rPr>
        <w:t>:</w:t>
      </w:r>
      <w:r>
        <w:rPr>
          <w:rFonts w:hint="eastAsia" w:ascii="宋体" w:hAnsi="宋体" w:eastAsia="宋体"/>
          <w:color w:val="FF0000"/>
          <w:sz w:val="21"/>
          <w:szCs w:val="21"/>
          <w:lang w:val="en-US" w:eastAsia="zh-CN"/>
        </w:rPr>
        <w:t>3</w:t>
      </w:r>
      <w:r>
        <w:rPr>
          <w:rFonts w:ascii="宋体" w:hAnsi="宋体" w:eastAsia="宋体"/>
          <w:color w:val="FF0000"/>
          <w:sz w:val="21"/>
          <w:szCs w:val="21"/>
        </w:rPr>
        <w:t>0</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4</w:t>
      </w:r>
      <w:r>
        <w:rPr>
          <w:rFonts w:ascii="宋体" w:hAnsi="宋体" w:eastAsia="宋体"/>
          <w:sz w:val="21"/>
          <w:szCs w:val="21"/>
        </w:rPr>
        <w:t>.</w:t>
      </w:r>
      <w:r>
        <w:rPr>
          <w:rFonts w:hint="eastAsia" w:ascii="宋体" w:hAnsi="宋体" w:eastAsia="宋体"/>
          <w:sz w:val="21"/>
          <w:szCs w:val="21"/>
        </w:rPr>
        <w:t>开标时间：</w:t>
      </w:r>
      <w:r>
        <w:rPr>
          <w:rFonts w:ascii="宋体" w:hAnsi="宋体" w:eastAsia="宋体"/>
          <w:color w:val="FF0000"/>
          <w:sz w:val="21"/>
          <w:szCs w:val="21"/>
        </w:rPr>
        <w:t>20</w:t>
      </w:r>
      <w:r>
        <w:rPr>
          <w:rFonts w:hint="eastAsia" w:ascii="宋体" w:hAnsi="宋体" w:eastAsia="宋体"/>
          <w:color w:val="FF0000"/>
          <w:sz w:val="21"/>
          <w:szCs w:val="21"/>
          <w:lang w:val="en-US" w:eastAsia="zh-CN"/>
        </w:rPr>
        <w:t>21</w:t>
      </w:r>
      <w:r>
        <w:rPr>
          <w:rFonts w:hint="eastAsia" w:ascii="宋体" w:hAnsi="宋体" w:eastAsia="宋体"/>
          <w:color w:val="FF0000"/>
          <w:sz w:val="21"/>
          <w:szCs w:val="21"/>
        </w:rPr>
        <w:t>年</w:t>
      </w:r>
      <w:r>
        <w:rPr>
          <w:rFonts w:hint="eastAsia" w:ascii="宋体" w:hAnsi="宋体" w:eastAsia="宋体"/>
          <w:color w:val="FF0000"/>
          <w:sz w:val="21"/>
          <w:szCs w:val="21"/>
          <w:lang w:val="en-US" w:eastAsia="zh-CN"/>
        </w:rPr>
        <w:t>5</w:t>
      </w:r>
      <w:r>
        <w:rPr>
          <w:rFonts w:hint="eastAsia" w:ascii="宋体" w:hAnsi="宋体" w:eastAsia="宋体"/>
          <w:color w:val="FF0000"/>
          <w:sz w:val="21"/>
          <w:szCs w:val="21"/>
        </w:rPr>
        <w:t>月</w:t>
      </w:r>
      <w:r>
        <w:rPr>
          <w:rFonts w:hint="eastAsia" w:ascii="宋体" w:hAnsi="宋体" w:eastAsia="宋体"/>
          <w:color w:val="FF0000"/>
          <w:sz w:val="21"/>
          <w:szCs w:val="21"/>
          <w:lang w:val="en-US" w:eastAsia="zh-CN"/>
        </w:rPr>
        <w:t>12</w:t>
      </w:r>
      <w:bookmarkStart w:id="9" w:name="_GoBack"/>
      <w:bookmarkEnd w:id="9"/>
      <w:r>
        <w:rPr>
          <w:rFonts w:hint="eastAsia" w:ascii="宋体" w:hAnsi="宋体" w:eastAsia="宋体"/>
          <w:color w:val="FF0000"/>
          <w:sz w:val="21"/>
          <w:szCs w:val="21"/>
        </w:rPr>
        <w:t>日</w:t>
      </w:r>
      <w:r>
        <w:rPr>
          <w:rFonts w:ascii="宋体" w:hAnsi="宋体" w:eastAsia="宋体"/>
          <w:color w:val="FF0000"/>
          <w:sz w:val="21"/>
          <w:szCs w:val="21"/>
        </w:rPr>
        <w:t>14:30</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5</w:t>
      </w:r>
      <w:r>
        <w:rPr>
          <w:rFonts w:ascii="宋体" w:hAnsi="宋体" w:eastAsia="宋体"/>
          <w:sz w:val="21"/>
          <w:szCs w:val="21"/>
        </w:rPr>
        <w:t>.</w:t>
      </w:r>
      <w:r>
        <w:rPr>
          <w:rFonts w:hint="eastAsia" w:ascii="宋体" w:hAnsi="宋体" w:eastAsia="宋体"/>
          <w:sz w:val="21"/>
          <w:szCs w:val="21"/>
        </w:rPr>
        <w:t>开标地点：西安市中心血站（西安市朱雀大街</w:t>
      </w:r>
      <w:r>
        <w:rPr>
          <w:rFonts w:ascii="宋体" w:hAnsi="宋体" w:eastAsia="宋体"/>
          <w:sz w:val="21"/>
          <w:szCs w:val="21"/>
        </w:rPr>
        <w:t>407</w:t>
      </w:r>
      <w:r>
        <w:rPr>
          <w:rFonts w:hint="eastAsia" w:ascii="宋体" w:hAnsi="宋体" w:eastAsia="宋体"/>
          <w:sz w:val="21"/>
          <w:szCs w:val="21"/>
        </w:rPr>
        <w:t>号）五楼会议室。</w:t>
      </w:r>
    </w:p>
    <w:p>
      <w:pPr>
        <w:spacing w:line="42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6</w:t>
      </w:r>
      <w:r>
        <w:rPr>
          <w:rFonts w:ascii="宋体" w:hAnsi="宋体" w:eastAsia="宋体"/>
          <w:sz w:val="21"/>
          <w:szCs w:val="21"/>
        </w:rPr>
        <w:t>.</w:t>
      </w:r>
      <w:r>
        <w:rPr>
          <w:rFonts w:hint="eastAsia" w:ascii="宋体" w:hAnsi="宋体" w:eastAsia="宋体"/>
          <w:sz w:val="21"/>
          <w:szCs w:val="21"/>
        </w:rPr>
        <w:t>联系人：鲁刚</w:t>
      </w:r>
      <w:r>
        <w:rPr>
          <w:rFonts w:hint="eastAsia" w:ascii="宋体" w:hAnsi="宋体" w:eastAsia="宋体"/>
          <w:sz w:val="21"/>
          <w:szCs w:val="21"/>
          <w:lang w:val="en-US" w:eastAsia="zh-CN"/>
        </w:rPr>
        <w:t xml:space="preserve"> ；</w:t>
      </w:r>
      <w:r>
        <w:rPr>
          <w:rFonts w:hint="eastAsia" w:ascii="宋体" w:hAnsi="宋体" w:eastAsia="宋体"/>
          <w:sz w:val="21"/>
          <w:szCs w:val="21"/>
        </w:rPr>
        <w:t>联系电话：</w:t>
      </w:r>
      <w:r>
        <w:rPr>
          <w:rFonts w:ascii="宋体" w:hAnsi="宋体" w:eastAsia="宋体"/>
          <w:sz w:val="21"/>
          <w:szCs w:val="21"/>
        </w:rPr>
        <w:t>85236579</w:t>
      </w:r>
      <w:r>
        <w:rPr>
          <w:rFonts w:hint="eastAsia" w:ascii="宋体" w:hAnsi="宋体" w:eastAsia="宋体"/>
          <w:sz w:val="21"/>
          <w:szCs w:val="21"/>
          <w:lang w:eastAsia="zh-CN"/>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7</w:t>
      </w:r>
      <w:r>
        <w:rPr>
          <w:rFonts w:ascii="宋体" w:hAnsi="宋体" w:eastAsia="宋体"/>
          <w:sz w:val="21"/>
          <w:szCs w:val="21"/>
        </w:rPr>
        <w:t>.</w:t>
      </w:r>
      <w:r>
        <w:rPr>
          <w:rFonts w:hint="eastAsia" w:ascii="宋体" w:hAnsi="宋体" w:eastAsia="宋体"/>
          <w:sz w:val="21"/>
          <w:szCs w:val="21"/>
        </w:rPr>
        <w:t>公告期：自本公告发布之日起</w:t>
      </w:r>
      <w:r>
        <w:rPr>
          <w:rFonts w:hint="eastAsia" w:ascii="宋体" w:hAnsi="宋体" w:eastAsia="宋体"/>
          <w:sz w:val="21"/>
          <w:szCs w:val="21"/>
          <w:lang w:val="en-US" w:eastAsia="zh-CN"/>
        </w:rPr>
        <w:t>3</w:t>
      </w:r>
      <w:r>
        <w:rPr>
          <w:rFonts w:hint="eastAsia" w:ascii="宋体" w:hAnsi="宋体" w:eastAsia="宋体"/>
          <w:sz w:val="21"/>
          <w:szCs w:val="21"/>
        </w:rPr>
        <w:t>个工作日。</w:t>
      </w:r>
    </w:p>
    <w:p>
      <w:pPr>
        <w:spacing w:line="420" w:lineRule="exact"/>
        <w:ind w:firstLine="420" w:firstLineChars="200"/>
        <w:rPr>
          <w:rFonts w:ascii="宋体" w:hAnsi="宋体" w:eastAsia="宋体"/>
          <w:sz w:val="21"/>
          <w:szCs w:val="21"/>
        </w:rPr>
      </w:pPr>
      <w:r>
        <w:rPr>
          <w:rFonts w:ascii="宋体" w:hAnsi="宋体" w:eastAsia="宋体"/>
          <w:sz w:val="21"/>
          <w:szCs w:val="21"/>
        </w:rPr>
        <w:t>8.</w:t>
      </w:r>
      <w:r>
        <w:rPr>
          <w:rFonts w:hint="eastAsia" w:ascii="宋体" w:hAnsi="宋体" w:eastAsia="宋体"/>
          <w:sz w:val="21"/>
          <w:szCs w:val="21"/>
        </w:rPr>
        <w:t>获取文件：下载附件。</w:t>
      </w: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附件：西安市中心血站自行采购项目文件</w:t>
      </w: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西安市中心血站</w:t>
      </w:r>
    </w:p>
    <w:p>
      <w:pPr>
        <w:spacing w:line="420" w:lineRule="exact"/>
        <w:ind w:firstLine="5250" w:firstLineChars="2500"/>
        <w:rPr>
          <w:rFonts w:ascii="宋体" w:hAnsi="宋体" w:eastAsia="宋体"/>
          <w:sz w:val="21"/>
          <w:szCs w:val="21"/>
        </w:rPr>
      </w:pPr>
      <w:r>
        <w:rPr>
          <w:rFonts w:ascii="宋体" w:hAnsi="宋体" w:eastAsia="宋体"/>
          <w:color w:val="FF0000"/>
          <w:sz w:val="21"/>
          <w:szCs w:val="21"/>
        </w:rPr>
        <w:t>20</w:t>
      </w:r>
      <w:r>
        <w:rPr>
          <w:rFonts w:hint="eastAsia" w:ascii="宋体" w:hAnsi="宋体" w:eastAsia="宋体"/>
          <w:color w:val="FF0000"/>
          <w:sz w:val="21"/>
          <w:szCs w:val="21"/>
          <w:lang w:val="en-US" w:eastAsia="zh-CN"/>
        </w:rPr>
        <w:t>21</w:t>
      </w:r>
      <w:r>
        <w:rPr>
          <w:rFonts w:hint="eastAsia" w:ascii="宋体" w:hAnsi="宋体" w:eastAsia="宋体"/>
          <w:color w:val="FF0000"/>
          <w:sz w:val="21"/>
          <w:szCs w:val="21"/>
        </w:rPr>
        <w:t>年</w:t>
      </w:r>
      <w:r>
        <w:rPr>
          <w:rFonts w:hint="eastAsia" w:ascii="宋体" w:hAnsi="宋体" w:eastAsia="宋体"/>
          <w:color w:val="FF0000"/>
          <w:sz w:val="21"/>
          <w:szCs w:val="21"/>
          <w:lang w:val="en-US" w:eastAsia="zh-CN"/>
        </w:rPr>
        <w:t>5</w:t>
      </w:r>
      <w:r>
        <w:rPr>
          <w:rFonts w:hint="eastAsia" w:ascii="宋体" w:hAnsi="宋体" w:eastAsia="宋体"/>
          <w:color w:val="FF0000"/>
          <w:sz w:val="21"/>
          <w:szCs w:val="21"/>
        </w:rPr>
        <w:t>月</w:t>
      </w:r>
      <w:r>
        <w:rPr>
          <w:rFonts w:hint="eastAsia" w:ascii="宋体" w:hAnsi="宋体" w:eastAsia="宋体"/>
          <w:color w:val="FF0000"/>
          <w:sz w:val="21"/>
          <w:szCs w:val="21"/>
          <w:lang w:val="en-US" w:eastAsia="zh-CN"/>
        </w:rPr>
        <w:t>6</w:t>
      </w:r>
      <w:r>
        <w:rPr>
          <w:rFonts w:hint="eastAsia" w:ascii="宋体" w:hAnsi="宋体" w:eastAsia="宋体"/>
          <w:color w:val="FF0000"/>
          <w:sz w:val="21"/>
          <w:szCs w:val="21"/>
        </w:rPr>
        <w:t>日</w:t>
      </w:r>
    </w:p>
    <w:p>
      <w:pPr>
        <w:spacing w:line="420" w:lineRule="exact"/>
        <w:rPr>
          <w:rFonts w:hint="eastAsia" w:ascii="方正小标宋简体" w:hAnsi="仿宋" w:eastAsia="方正小标宋简体"/>
          <w:sz w:val="32"/>
          <w:szCs w:val="32"/>
        </w:rPr>
      </w:pPr>
    </w:p>
    <w:p>
      <w:pPr>
        <w:spacing w:line="420" w:lineRule="exact"/>
        <w:jc w:val="center"/>
        <w:rPr>
          <w:rFonts w:hint="eastAsia" w:ascii="方正小标宋简体" w:hAnsi="仿宋" w:eastAsia="方正小标宋简体"/>
          <w:sz w:val="32"/>
          <w:szCs w:val="32"/>
        </w:rPr>
      </w:pPr>
    </w:p>
    <w:p>
      <w:pPr>
        <w:spacing w:line="420" w:lineRule="exact"/>
        <w:jc w:val="center"/>
        <w:rPr>
          <w:rFonts w:hint="eastAsia" w:ascii="方正小标宋简体" w:hAnsi="仿宋" w:eastAsia="方正小标宋简体"/>
          <w:sz w:val="32"/>
          <w:szCs w:val="32"/>
        </w:rPr>
      </w:pPr>
    </w:p>
    <w:p>
      <w:pPr>
        <w:spacing w:line="420" w:lineRule="exact"/>
        <w:jc w:val="center"/>
        <w:rPr>
          <w:rFonts w:hint="eastAsia" w:ascii="方正小标宋简体" w:hAnsi="仿宋" w:eastAsia="方正小标宋简体"/>
          <w:sz w:val="32"/>
          <w:szCs w:val="32"/>
        </w:rPr>
      </w:pPr>
    </w:p>
    <w:p>
      <w:pPr>
        <w:spacing w:line="420" w:lineRule="exact"/>
        <w:jc w:val="center"/>
        <w:rPr>
          <w:rFonts w:hint="eastAsia" w:ascii="方正小标宋简体" w:hAnsi="仿宋" w:eastAsia="方正小标宋简体"/>
          <w:sz w:val="32"/>
          <w:szCs w:val="32"/>
        </w:rPr>
      </w:pPr>
    </w:p>
    <w:p>
      <w:pPr>
        <w:spacing w:line="420" w:lineRule="exact"/>
        <w:jc w:val="center"/>
        <w:rPr>
          <w:rFonts w:ascii="方正小标宋简体" w:hAnsi="仿宋" w:eastAsia="方正小标宋简体"/>
          <w:sz w:val="36"/>
          <w:szCs w:val="36"/>
        </w:rPr>
      </w:pPr>
      <w:r>
        <w:rPr>
          <w:rFonts w:hint="eastAsia" w:ascii="方正小标宋简体" w:hAnsi="仿宋" w:eastAsia="方正小标宋简体"/>
          <w:sz w:val="32"/>
          <w:szCs w:val="32"/>
        </w:rPr>
        <w:t>第二</w:t>
      </w:r>
      <w:r>
        <w:rPr>
          <w:rFonts w:hint="eastAsia" w:ascii="方正小标宋简体" w:hAnsi="黑体" w:eastAsia="方正小标宋简体"/>
          <w:sz w:val="32"/>
          <w:szCs w:val="32"/>
        </w:rPr>
        <w:t>章</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供应商须知</w:t>
      </w:r>
      <w:bookmarkEnd w:id="1"/>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供应商应将投标文件的正本和副本一起密封。封袋上标明投标项目、投标方全称，再加封条密封，加盖公章（骑缝章）。</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供应商应在投标文件中的报价包括：供应费、运杂费和其他费用</w:t>
      </w:r>
      <w:r>
        <w:rPr>
          <w:rFonts w:ascii="宋体" w:hAnsi="宋体" w:eastAsia="宋体"/>
          <w:sz w:val="21"/>
          <w:szCs w:val="21"/>
        </w:rPr>
        <w:t>(</w:t>
      </w:r>
      <w:r>
        <w:rPr>
          <w:rFonts w:hint="eastAsia" w:ascii="宋体" w:hAnsi="宋体" w:eastAsia="宋体"/>
          <w:sz w:val="21"/>
          <w:szCs w:val="21"/>
        </w:rPr>
        <w:t>招标过程中产生的费用，如专家评审费，及前次废标所产生的费用</w:t>
      </w:r>
      <w:r>
        <w:rPr>
          <w:rFonts w:ascii="宋体" w:hAnsi="宋体" w:eastAsia="宋体"/>
          <w:sz w:val="21"/>
          <w:szCs w:val="21"/>
        </w:rPr>
        <w:t>)</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本次评标方法为综合评分法。满足全部实质性要求的投标文件，评标委员会按《评审要素及分值一览表》（见下），综合比较、评价、打分，得分最高的供应商为中标人。</w:t>
      </w:r>
    </w:p>
    <w:tbl>
      <w:tblPr>
        <w:tblStyle w:val="2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20"/>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20" w:type="dxa"/>
            <w:vAlign w:val="center"/>
          </w:tcPr>
          <w:p>
            <w:pPr>
              <w:spacing w:line="240" w:lineRule="exact"/>
              <w:jc w:val="center"/>
              <w:rPr>
                <w:rFonts w:ascii="宋体" w:hAnsi="宋体" w:eastAsia="宋体"/>
                <w:color w:val="0000FF"/>
                <w:sz w:val="21"/>
                <w:szCs w:val="21"/>
              </w:rPr>
            </w:pPr>
            <w:r>
              <w:rPr>
                <w:rFonts w:hint="eastAsia" w:ascii="宋体" w:hAnsi="宋体" w:eastAsia="宋体"/>
                <w:color w:val="0000FF"/>
                <w:sz w:val="21"/>
                <w:szCs w:val="21"/>
              </w:rPr>
              <w:t>项别</w:t>
            </w:r>
          </w:p>
        </w:tc>
        <w:tc>
          <w:tcPr>
            <w:tcW w:w="720" w:type="dxa"/>
            <w:vAlign w:val="center"/>
          </w:tcPr>
          <w:p>
            <w:pPr>
              <w:spacing w:line="240" w:lineRule="exact"/>
              <w:jc w:val="center"/>
              <w:rPr>
                <w:rFonts w:ascii="宋体" w:hAnsi="宋体" w:eastAsia="宋体"/>
                <w:color w:val="0000FF"/>
                <w:sz w:val="21"/>
                <w:szCs w:val="21"/>
              </w:rPr>
            </w:pPr>
            <w:r>
              <w:rPr>
                <w:rFonts w:hint="eastAsia" w:ascii="宋体" w:hAnsi="宋体" w:eastAsia="宋体"/>
                <w:color w:val="0000FF"/>
                <w:sz w:val="21"/>
                <w:szCs w:val="21"/>
              </w:rPr>
              <w:t>总分</w:t>
            </w:r>
          </w:p>
        </w:tc>
        <w:tc>
          <w:tcPr>
            <w:tcW w:w="720" w:type="dxa"/>
            <w:vAlign w:val="center"/>
          </w:tcPr>
          <w:p>
            <w:pPr>
              <w:spacing w:line="240" w:lineRule="exact"/>
              <w:jc w:val="center"/>
              <w:rPr>
                <w:rFonts w:ascii="宋体" w:hAnsi="宋体" w:eastAsia="宋体"/>
                <w:color w:val="0000FF"/>
                <w:sz w:val="21"/>
                <w:szCs w:val="21"/>
              </w:rPr>
            </w:pPr>
            <w:r>
              <w:rPr>
                <w:rFonts w:hint="eastAsia" w:ascii="宋体" w:hAnsi="宋体" w:eastAsia="宋体"/>
                <w:color w:val="0000FF"/>
                <w:sz w:val="21"/>
                <w:szCs w:val="21"/>
              </w:rPr>
              <w:t>分项分值</w:t>
            </w:r>
          </w:p>
        </w:tc>
        <w:tc>
          <w:tcPr>
            <w:tcW w:w="5940" w:type="dxa"/>
            <w:vAlign w:val="center"/>
          </w:tcPr>
          <w:p>
            <w:pPr>
              <w:spacing w:line="240" w:lineRule="exact"/>
              <w:jc w:val="center"/>
              <w:rPr>
                <w:rFonts w:ascii="宋体" w:hAnsi="宋体" w:eastAsia="宋体"/>
                <w:color w:val="0000FF"/>
                <w:sz w:val="21"/>
                <w:szCs w:val="21"/>
              </w:rPr>
            </w:pPr>
            <w:r>
              <w:rPr>
                <w:rFonts w:hint="eastAsia" w:ascii="宋体" w:hAnsi="宋体" w:eastAsia="宋体"/>
                <w:color w:val="0000FF"/>
                <w:sz w:val="21"/>
                <w:szCs w:val="21"/>
              </w:rPr>
              <w:t>评审要素</w:t>
            </w:r>
          </w:p>
        </w:tc>
        <w:tc>
          <w:tcPr>
            <w:tcW w:w="1080" w:type="dxa"/>
            <w:vAlign w:val="center"/>
          </w:tcPr>
          <w:p>
            <w:pPr>
              <w:spacing w:line="240" w:lineRule="exact"/>
              <w:jc w:val="center"/>
              <w:rPr>
                <w:rFonts w:ascii="宋体" w:hAnsi="宋体" w:eastAsia="宋体"/>
                <w:color w:val="0000FF"/>
                <w:sz w:val="21"/>
                <w:szCs w:val="21"/>
              </w:rPr>
            </w:pPr>
            <w:r>
              <w:rPr>
                <w:rFonts w:hint="eastAsia" w:ascii="宋体" w:hAnsi="宋体" w:eastAsia="宋体"/>
                <w:color w:val="0000FF"/>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72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价格</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40</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40</w:t>
            </w:r>
          </w:p>
        </w:tc>
        <w:tc>
          <w:tcPr>
            <w:tcW w:w="594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有效供应商最低报价为基准价得</w:t>
            </w:r>
            <w:r>
              <w:rPr>
                <w:rFonts w:ascii="宋体" w:hAnsi="宋体" w:eastAsia="宋体"/>
                <w:color w:val="0000FF"/>
                <w:sz w:val="21"/>
                <w:szCs w:val="21"/>
              </w:rPr>
              <w:t>40</w:t>
            </w:r>
            <w:r>
              <w:rPr>
                <w:rFonts w:hint="eastAsia" w:ascii="宋体" w:hAnsi="宋体" w:eastAsia="宋体"/>
                <w:color w:val="0000FF"/>
                <w:sz w:val="21"/>
                <w:szCs w:val="21"/>
              </w:rPr>
              <w:t>分，其他各供应商的报价得分按下列公式计算：（基准价</w:t>
            </w:r>
            <w:r>
              <w:rPr>
                <w:rFonts w:ascii="宋体" w:hAnsi="宋体" w:eastAsia="宋体"/>
                <w:color w:val="0000FF"/>
                <w:sz w:val="21"/>
                <w:szCs w:val="21"/>
              </w:rPr>
              <w:t>/</w:t>
            </w:r>
            <w:r>
              <w:rPr>
                <w:rFonts w:hint="eastAsia" w:ascii="宋体" w:hAnsi="宋体" w:eastAsia="宋体"/>
                <w:color w:val="0000FF"/>
                <w:sz w:val="21"/>
                <w:szCs w:val="21"/>
              </w:rPr>
              <w:t>投标报价）×</w:t>
            </w:r>
            <w:r>
              <w:rPr>
                <w:rFonts w:ascii="宋体" w:hAnsi="宋体" w:eastAsia="宋体"/>
                <w:color w:val="0000FF"/>
                <w:sz w:val="21"/>
                <w:szCs w:val="21"/>
              </w:rPr>
              <w:t>40</w:t>
            </w:r>
            <w:r>
              <w:rPr>
                <w:rFonts w:hint="eastAsia" w:ascii="宋体" w:hAnsi="宋体" w:eastAsia="宋体"/>
                <w:color w:val="0000FF"/>
                <w:sz w:val="21"/>
                <w:szCs w:val="21"/>
              </w:rPr>
              <w:t>％×</w:t>
            </w:r>
            <w:r>
              <w:rPr>
                <w:rFonts w:ascii="宋体" w:hAnsi="宋体" w:eastAsia="宋体"/>
                <w:color w:val="0000FF"/>
                <w:sz w:val="21"/>
                <w:szCs w:val="21"/>
              </w:rPr>
              <w:t>100</w:t>
            </w:r>
            <w:r>
              <w:rPr>
                <w:rFonts w:hint="eastAsia" w:ascii="宋体" w:hAnsi="宋体" w:eastAsia="宋体"/>
                <w:color w:val="0000FF"/>
                <w:sz w:val="21"/>
                <w:szCs w:val="21"/>
              </w:rPr>
              <w:t>。</w:t>
            </w:r>
          </w:p>
        </w:tc>
        <w:tc>
          <w:tcPr>
            <w:tcW w:w="1080" w:type="dxa"/>
          </w:tcPr>
          <w:p>
            <w:pPr>
              <w:spacing w:line="240" w:lineRule="exact"/>
              <w:rPr>
                <w:rFonts w:ascii="宋体" w:hAnsi="宋体" w:eastAsia="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trPr>
        <w:tc>
          <w:tcPr>
            <w:tcW w:w="720" w:type="dxa"/>
            <w:vMerge w:val="restart"/>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技术</w:t>
            </w:r>
          </w:p>
        </w:tc>
        <w:tc>
          <w:tcPr>
            <w:tcW w:w="720" w:type="dxa"/>
            <w:vMerge w:val="restart"/>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40</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20</w:t>
            </w:r>
          </w:p>
        </w:tc>
        <w:tc>
          <w:tcPr>
            <w:tcW w:w="594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投标</w:t>
            </w:r>
            <w:bookmarkStart w:id="2" w:name="OLE_LINK4"/>
            <w:r>
              <w:rPr>
                <w:rFonts w:hint="eastAsia" w:ascii="宋体" w:hAnsi="宋体" w:eastAsia="宋体"/>
                <w:color w:val="0000FF"/>
                <w:sz w:val="21"/>
                <w:szCs w:val="21"/>
              </w:rPr>
              <w:t>产品</w:t>
            </w:r>
            <w:bookmarkEnd w:id="2"/>
            <w:r>
              <w:rPr>
                <w:rFonts w:hint="eastAsia" w:ascii="宋体" w:hAnsi="宋体" w:eastAsia="宋体"/>
                <w:color w:val="0000FF"/>
                <w:sz w:val="21"/>
                <w:szCs w:val="21"/>
              </w:rPr>
              <w:t>技术参数满足招标要求，符合国家相关标准，技术资料齐全。按投标文件的优劣计</w:t>
            </w:r>
            <w:r>
              <w:rPr>
                <w:rFonts w:ascii="宋体" w:hAnsi="宋体" w:eastAsia="宋体"/>
                <w:color w:val="0000FF"/>
                <w:sz w:val="21"/>
                <w:szCs w:val="21"/>
              </w:rPr>
              <w:t>20-0</w:t>
            </w:r>
            <w:r>
              <w:rPr>
                <w:rFonts w:hint="eastAsia" w:ascii="宋体" w:hAnsi="宋体" w:eastAsia="宋体"/>
                <w:color w:val="0000FF"/>
                <w:sz w:val="21"/>
                <w:szCs w:val="21"/>
              </w:rPr>
              <w:t>分。</w:t>
            </w:r>
          </w:p>
        </w:tc>
        <w:tc>
          <w:tcPr>
            <w:tcW w:w="1080" w:type="dxa"/>
            <w:vAlign w:val="center"/>
          </w:tcPr>
          <w:p>
            <w:pPr>
              <w:spacing w:line="240" w:lineRule="exact"/>
              <w:rPr>
                <w:rFonts w:ascii="宋体" w:hAnsi="宋体" w:eastAsia="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trPr>
        <w:tc>
          <w:tcPr>
            <w:tcW w:w="720" w:type="dxa"/>
            <w:vMerge w:val="continue"/>
            <w:vAlign w:val="center"/>
          </w:tcPr>
          <w:p>
            <w:pPr>
              <w:spacing w:line="240" w:lineRule="exact"/>
              <w:rPr>
                <w:rFonts w:ascii="宋体" w:hAnsi="宋体" w:eastAsia="宋体"/>
                <w:color w:val="0000FF"/>
                <w:sz w:val="21"/>
                <w:szCs w:val="21"/>
              </w:rPr>
            </w:pPr>
          </w:p>
        </w:tc>
        <w:tc>
          <w:tcPr>
            <w:tcW w:w="720" w:type="dxa"/>
            <w:vMerge w:val="continue"/>
            <w:vAlign w:val="center"/>
          </w:tcPr>
          <w:p>
            <w:pPr>
              <w:spacing w:line="240" w:lineRule="exact"/>
              <w:jc w:val="center"/>
              <w:rPr>
                <w:rFonts w:ascii="宋体" w:hAnsi="宋体" w:eastAsia="宋体"/>
                <w:color w:val="0000FF"/>
                <w:sz w:val="21"/>
                <w:szCs w:val="21"/>
              </w:rPr>
            </w:pP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10</w:t>
            </w:r>
          </w:p>
        </w:tc>
        <w:tc>
          <w:tcPr>
            <w:tcW w:w="594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产品取得市场销售资格，供应渠道正常，无产权纠纷，质量有保证。按其响应程度计</w:t>
            </w:r>
            <w:r>
              <w:rPr>
                <w:rFonts w:ascii="宋体" w:hAnsi="宋体" w:eastAsia="宋体"/>
                <w:color w:val="0000FF"/>
                <w:sz w:val="21"/>
                <w:szCs w:val="21"/>
              </w:rPr>
              <w:t>10-0</w:t>
            </w:r>
            <w:r>
              <w:rPr>
                <w:rFonts w:hint="eastAsia" w:ascii="宋体" w:hAnsi="宋体" w:eastAsia="宋体"/>
                <w:color w:val="0000FF"/>
                <w:sz w:val="21"/>
                <w:szCs w:val="21"/>
              </w:rPr>
              <w:t>分。</w:t>
            </w:r>
          </w:p>
        </w:tc>
        <w:tc>
          <w:tcPr>
            <w:tcW w:w="1080" w:type="dxa"/>
            <w:vAlign w:val="center"/>
          </w:tcPr>
          <w:p>
            <w:pPr>
              <w:spacing w:line="240" w:lineRule="exact"/>
              <w:rPr>
                <w:rFonts w:ascii="宋体" w:hAnsi="宋体" w:eastAsia="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8" w:hRule="atLeast"/>
        </w:trPr>
        <w:tc>
          <w:tcPr>
            <w:tcW w:w="720" w:type="dxa"/>
            <w:vMerge w:val="continue"/>
            <w:vAlign w:val="center"/>
          </w:tcPr>
          <w:p>
            <w:pPr>
              <w:spacing w:line="240" w:lineRule="exact"/>
              <w:rPr>
                <w:rFonts w:ascii="宋体" w:hAnsi="宋体" w:eastAsia="宋体"/>
                <w:color w:val="0000FF"/>
                <w:sz w:val="21"/>
                <w:szCs w:val="21"/>
              </w:rPr>
            </w:pPr>
          </w:p>
        </w:tc>
        <w:tc>
          <w:tcPr>
            <w:tcW w:w="720" w:type="dxa"/>
            <w:vMerge w:val="continue"/>
            <w:vAlign w:val="center"/>
          </w:tcPr>
          <w:p>
            <w:pPr>
              <w:spacing w:line="240" w:lineRule="exact"/>
              <w:jc w:val="center"/>
              <w:rPr>
                <w:rFonts w:ascii="宋体" w:hAnsi="宋体" w:eastAsia="宋体"/>
                <w:color w:val="0000FF"/>
                <w:sz w:val="21"/>
                <w:szCs w:val="21"/>
              </w:rPr>
            </w:pP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10</w:t>
            </w:r>
          </w:p>
        </w:tc>
        <w:tc>
          <w:tcPr>
            <w:tcW w:w="594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总体技术方案（配送方案、冷链运输条件、配送计划）需合理可行。计</w:t>
            </w:r>
            <w:r>
              <w:rPr>
                <w:rFonts w:ascii="宋体" w:hAnsi="宋体" w:eastAsia="宋体"/>
                <w:color w:val="0000FF"/>
                <w:sz w:val="21"/>
                <w:szCs w:val="21"/>
              </w:rPr>
              <w:t>10-0</w:t>
            </w:r>
            <w:r>
              <w:rPr>
                <w:rFonts w:hint="eastAsia" w:ascii="宋体" w:hAnsi="宋体" w:eastAsia="宋体"/>
                <w:color w:val="0000FF"/>
                <w:sz w:val="21"/>
                <w:szCs w:val="21"/>
              </w:rPr>
              <w:t>分。</w:t>
            </w:r>
          </w:p>
        </w:tc>
        <w:tc>
          <w:tcPr>
            <w:tcW w:w="1080" w:type="dxa"/>
            <w:vAlign w:val="center"/>
          </w:tcPr>
          <w:p>
            <w:pPr>
              <w:spacing w:line="240" w:lineRule="exact"/>
              <w:rPr>
                <w:rFonts w:ascii="宋体" w:hAnsi="宋体" w:eastAsia="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4" w:hRule="atLeast"/>
        </w:trPr>
        <w:tc>
          <w:tcPr>
            <w:tcW w:w="72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业绩</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10</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10</w:t>
            </w:r>
          </w:p>
        </w:tc>
        <w:tc>
          <w:tcPr>
            <w:tcW w:w="594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投标人近三年（</w:t>
            </w:r>
            <w:r>
              <w:rPr>
                <w:rFonts w:ascii="宋体" w:hAnsi="宋体" w:eastAsia="宋体"/>
                <w:color w:val="0000FF"/>
                <w:sz w:val="21"/>
                <w:szCs w:val="21"/>
              </w:rPr>
              <w:t>201</w:t>
            </w:r>
            <w:r>
              <w:rPr>
                <w:rFonts w:hint="eastAsia" w:ascii="宋体" w:hAnsi="宋体" w:eastAsia="宋体"/>
                <w:color w:val="0000FF"/>
                <w:sz w:val="21"/>
                <w:szCs w:val="21"/>
                <w:lang w:val="en-US" w:eastAsia="zh-CN"/>
              </w:rPr>
              <w:t>8</w:t>
            </w:r>
            <w:r>
              <w:rPr>
                <w:rFonts w:hint="eastAsia" w:ascii="宋体" w:hAnsi="宋体" w:eastAsia="宋体"/>
                <w:color w:val="0000FF"/>
                <w:sz w:val="21"/>
                <w:szCs w:val="21"/>
              </w:rPr>
              <w:t>年</w:t>
            </w:r>
            <w:r>
              <w:rPr>
                <w:rFonts w:ascii="宋体" w:hAnsi="宋体" w:eastAsia="宋体"/>
                <w:color w:val="0000FF"/>
                <w:sz w:val="21"/>
                <w:szCs w:val="21"/>
              </w:rPr>
              <w:t>1</w:t>
            </w:r>
            <w:r>
              <w:rPr>
                <w:rFonts w:hint="eastAsia" w:ascii="宋体" w:hAnsi="宋体" w:eastAsia="宋体"/>
                <w:color w:val="0000FF"/>
                <w:sz w:val="21"/>
                <w:szCs w:val="21"/>
              </w:rPr>
              <w:t>月至今）以来所投产品业绩，业绩（合同）金额在本项目预算金额以上的每提供</w:t>
            </w:r>
            <w:r>
              <w:rPr>
                <w:rFonts w:ascii="宋体" w:hAnsi="宋体" w:eastAsia="宋体"/>
                <w:color w:val="0000FF"/>
                <w:sz w:val="21"/>
                <w:szCs w:val="21"/>
              </w:rPr>
              <w:t>1</w:t>
            </w:r>
            <w:r>
              <w:rPr>
                <w:rFonts w:hint="eastAsia" w:ascii="宋体" w:hAnsi="宋体" w:eastAsia="宋体"/>
                <w:color w:val="0000FF"/>
                <w:sz w:val="21"/>
                <w:szCs w:val="21"/>
              </w:rPr>
              <w:t>份得</w:t>
            </w:r>
            <w:r>
              <w:rPr>
                <w:rFonts w:ascii="宋体" w:hAnsi="宋体" w:eastAsia="宋体"/>
                <w:color w:val="0000FF"/>
                <w:sz w:val="21"/>
                <w:szCs w:val="21"/>
              </w:rPr>
              <w:t>2</w:t>
            </w:r>
            <w:r>
              <w:rPr>
                <w:rFonts w:hint="eastAsia" w:ascii="宋体" w:hAnsi="宋体" w:eastAsia="宋体"/>
                <w:color w:val="0000FF"/>
                <w:sz w:val="21"/>
                <w:szCs w:val="21"/>
              </w:rPr>
              <w:t>分，金额以下的每提供</w:t>
            </w:r>
            <w:r>
              <w:rPr>
                <w:rFonts w:ascii="宋体" w:hAnsi="宋体" w:eastAsia="宋体"/>
                <w:color w:val="0000FF"/>
                <w:sz w:val="21"/>
                <w:szCs w:val="21"/>
              </w:rPr>
              <w:t>1</w:t>
            </w:r>
            <w:r>
              <w:rPr>
                <w:rFonts w:hint="eastAsia" w:ascii="宋体" w:hAnsi="宋体" w:eastAsia="宋体"/>
                <w:color w:val="0000FF"/>
                <w:sz w:val="21"/>
                <w:szCs w:val="21"/>
              </w:rPr>
              <w:t>份得</w:t>
            </w:r>
            <w:r>
              <w:rPr>
                <w:rFonts w:ascii="宋体" w:hAnsi="宋体" w:eastAsia="宋体"/>
                <w:color w:val="0000FF"/>
                <w:sz w:val="21"/>
                <w:szCs w:val="21"/>
              </w:rPr>
              <w:t>1</w:t>
            </w:r>
            <w:r>
              <w:rPr>
                <w:rFonts w:hint="eastAsia" w:ascii="宋体" w:hAnsi="宋体" w:eastAsia="宋体"/>
                <w:color w:val="0000FF"/>
                <w:sz w:val="21"/>
                <w:szCs w:val="21"/>
              </w:rPr>
              <w:t>分，最高得</w:t>
            </w:r>
            <w:r>
              <w:rPr>
                <w:rFonts w:ascii="宋体" w:hAnsi="宋体" w:eastAsia="宋体"/>
                <w:color w:val="0000FF"/>
                <w:sz w:val="21"/>
                <w:szCs w:val="21"/>
              </w:rPr>
              <w:t>10</w:t>
            </w:r>
            <w:r>
              <w:rPr>
                <w:rFonts w:hint="eastAsia" w:ascii="宋体" w:hAnsi="宋体" w:eastAsia="宋体"/>
                <w:color w:val="0000FF"/>
                <w:sz w:val="21"/>
                <w:szCs w:val="21"/>
              </w:rPr>
              <w:t>分。</w:t>
            </w:r>
          </w:p>
        </w:tc>
        <w:tc>
          <w:tcPr>
            <w:tcW w:w="1080" w:type="dxa"/>
            <w:vAlign w:val="center"/>
          </w:tcPr>
          <w:p>
            <w:pPr>
              <w:spacing w:line="240" w:lineRule="exact"/>
              <w:rPr>
                <w:rFonts w:ascii="宋体" w:hAnsi="宋体" w:eastAsia="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trPr>
        <w:tc>
          <w:tcPr>
            <w:tcW w:w="72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售后</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5</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5</w:t>
            </w:r>
          </w:p>
        </w:tc>
        <w:tc>
          <w:tcPr>
            <w:tcW w:w="594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产品售后可能出现的风险有完整的紧急预案，且有相应的承诺，按其响应程度，优良计</w:t>
            </w:r>
            <w:r>
              <w:rPr>
                <w:rFonts w:ascii="宋体" w:hAnsi="宋体" w:eastAsia="宋体"/>
                <w:color w:val="0000FF"/>
                <w:sz w:val="21"/>
                <w:szCs w:val="21"/>
              </w:rPr>
              <w:t>10-7</w:t>
            </w:r>
            <w:r>
              <w:rPr>
                <w:rFonts w:hint="eastAsia" w:ascii="宋体" w:hAnsi="宋体" w:eastAsia="宋体"/>
                <w:color w:val="0000FF"/>
                <w:sz w:val="21"/>
                <w:szCs w:val="21"/>
              </w:rPr>
              <w:t>分，</w:t>
            </w:r>
          </w:p>
        </w:tc>
        <w:tc>
          <w:tcPr>
            <w:tcW w:w="1080" w:type="dxa"/>
            <w:vAlign w:val="center"/>
          </w:tcPr>
          <w:p>
            <w:pPr>
              <w:spacing w:line="240" w:lineRule="exact"/>
              <w:rPr>
                <w:rFonts w:ascii="宋体" w:hAnsi="宋体" w:eastAsia="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trPr>
        <w:tc>
          <w:tcPr>
            <w:tcW w:w="72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财务</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5</w:t>
            </w:r>
          </w:p>
        </w:tc>
        <w:tc>
          <w:tcPr>
            <w:tcW w:w="720" w:type="dxa"/>
            <w:vAlign w:val="center"/>
          </w:tcPr>
          <w:p>
            <w:pPr>
              <w:spacing w:line="240" w:lineRule="exact"/>
              <w:jc w:val="center"/>
              <w:rPr>
                <w:rFonts w:ascii="宋体" w:hAnsi="宋体" w:eastAsia="宋体"/>
                <w:color w:val="0000FF"/>
                <w:sz w:val="21"/>
                <w:szCs w:val="21"/>
              </w:rPr>
            </w:pPr>
            <w:r>
              <w:rPr>
                <w:rFonts w:ascii="宋体" w:hAnsi="宋体" w:eastAsia="宋体"/>
                <w:color w:val="0000FF"/>
                <w:sz w:val="21"/>
                <w:szCs w:val="21"/>
              </w:rPr>
              <w:t>5</w:t>
            </w:r>
          </w:p>
        </w:tc>
        <w:tc>
          <w:tcPr>
            <w:tcW w:w="5940" w:type="dxa"/>
            <w:vAlign w:val="center"/>
          </w:tcPr>
          <w:p>
            <w:pPr>
              <w:spacing w:line="240" w:lineRule="exact"/>
              <w:rPr>
                <w:rFonts w:ascii="宋体" w:hAnsi="宋体" w:eastAsia="宋体"/>
                <w:color w:val="0000FF"/>
                <w:sz w:val="21"/>
                <w:szCs w:val="21"/>
              </w:rPr>
            </w:pPr>
            <w:r>
              <w:rPr>
                <w:rFonts w:hint="eastAsia" w:ascii="宋体" w:hAnsi="宋体" w:eastAsia="宋体"/>
                <w:color w:val="0000FF"/>
                <w:sz w:val="21"/>
                <w:szCs w:val="21"/>
              </w:rPr>
              <w:t>投标人提供银行资信证明，社保证明，纳税证明，提供近年来财务审计报告，提供</w:t>
            </w:r>
            <w:r>
              <w:rPr>
                <w:rFonts w:ascii="宋体" w:hAnsi="宋体" w:eastAsia="宋体"/>
                <w:color w:val="0000FF"/>
                <w:sz w:val="21"/>
                <w:szCs w:val="21"/>
              </w:rPr>
              <w:t>1</w:t>
            </w:r>
            <w:r>
              <w:rPr>
                <w:rFonts w:hint="eastAsia" w:ascii="宋体" w:hAnsi="宋体" w:eastAsia="宋体"/>
                <w:color w:val="0000FF"/>
                <w:sz w:val="21"/>
                <w:szCs w:val="21"/>
              </w:rPr>
              <w:t>份得</w:t>
            </w:r>
            <w:r>
              <w:rPr>
                <w:rFonts w:ascii="宋体" w:hAnsi="宋体" w:eastAsia="宋体"/>
                <w:color w:val="0000FF"/>
                <w:sz w:val="21"/>
                <w:szCs w:val="21"/>
              </w:rPr>
              <w:t>1</w:t>
            </w:r>
            <w:r>
              <w:rPr>
                <w:rFonts w:hint="eastAsia" w:ascii="宋体" w:hAnsi="宋体" w:eastAsia="宋体"/>
                <w:color w:val="0000FF"/>
                <w:sz w:val="21"/>
                <w:szCs w:val="21"/>
              </w:rPr>
              <w:t>分，最高得</w:t>
            </w:r>
            <w:r>
              <w:rPr>
                <w:rFonts w:ascii="宋体" w:hAnsi="宋体" w:eastAsia="宋体"/>
                <w:color w:val="0000FF"/>
                <w:sz w:val="21"/>
                <w:szCs w:val="21"/>
              </w:rPr>
              <w:t>5</w:t>
            </w:r>
            <w:r>
              <w:rPr>
                <w:rFonts w:hint="eastAsia" w:ascii="宋体" w:hAnsi="宋体" w:eastAsia="宋体"/>
                <w:color w:val="0000FF"/>
                <w:sz w:val="21"/>
                <w:szCs w:val="21"/>
              </w:rPr>
              <w:t>分。</w:t>
            </w:r>
          </w:p>
        </w:tc>
        <w:tc>
          <w:tcPr>
            <w:tcW w:w="1080" w:type="dxa"/>
            <w:vAlign w:val="center"/>
          </w:tcPr>
          <w:p>
            <w:pPr>
              <w:spacing w:line="240" w:lineRule="exact"/>
              <w:rPr>
                <w:rFonts w:ascii="宋体" w:hAnsi="宋体" w:eastAsia="宋体"/>
                <w:color w:val="0000FF"/>
                <w:sz w:val="21"/>
                <w:szCs w:val="21"/>
              </w:rPr>
            </w:pPr>
          </w:p>
        </w:tc>
      </w:tr>
    </w:tbl>
    <w:p>
      <w:pPr>
        <w:spacing w:line="420" w:lineRule="exact"/>
        <w:ind w:firstLine="420" w:firstLineChars="200"/>
        <w:rPr>
          <w:rFonts w:ascii="宋体" w:hAnsi="宋体" w:eastAsia="宋体"/>
          <w:sz w:val="21"/>
          <w:szCs w:val="21"/>
        </w:rPr>
      </w:pPr>
      <w:bookmarkStart w:id="3" w:name="_Toc424636365"/>
      <w:bookmarkStart w:id="4" w:name="_Toc481052194"/>
      <w:bookmarkStart w:id="5" w:name="_Toc445306493"/>
      <w:r>
        <w:rPr>
          <w:rFonts w:hint="eastAsia" w:ascii="宋体" w:hAnsi="宋体" w:eastAsia="宋体"/>
          <w:sz w:val="21"/>
          <w:szCs w:val="21"/>
        </w:rPr>
        <w:t>说明：</w:t>
      </w:r>
    </w:p>
    <w:p>
      <w:pPr>
        <w:spacing w:line="420" w:lineRule="exact"/>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各评委独立打分。</w:t>
      </w:r>
    </w:p>
    <w:p>
      <w:pPr>
        <w:spacing w:line="420" w:lineRule="exact"/>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42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各种计算采用插入法，数字保留两位小数，第三位“四舍五入”。</w:t>
      </w:r>
    </w:p>
    <w:p>
      <w:pPr>
        <w:spacing w:line="420" w:lineRule="exact"/>
        <w:ind w:firstLine="420" w:firstLineChars="200"/>
        <w:jc w:val="center"/>
        <w:rPr>
          <w:rFonts w:ascii="方正小标宋简体" w:hAnsi="仿宋" w:eastAsia="方正小标宋简体"/>
          <w:sz w:val="32"/>
          <w:szCs w:val="32"/>
        </w:rPr>
      </w:pPr>
      <w:r>
        <w:rPr>
          <w:rFonts w:ascii="宋体" w:hAnsi="宋体" w:eastAsia="宋体"/>
          <w:sz w:val="21"/>
          <w:szCs w:val="21"/>
        </w:rPr>
        <w:br w:type="page"/>
      </w:r>
      <w:r>
        <w:rPr>
          <w:rFonts w:hint="eastAsia" w:ascii="方正小标宋简体" w:hAnsi="仿宋" w:eastAsia="方正小标宋简体"/>
          <w:sz w:val="32"/>
          <w:szCs w:val="32"/>
        </w:rPr>
        <w:t>第三</w:t>
      </w:r>
      <w:r>
        <w:rPr>
          <w:rFonts w:hint="eastAsia" w:ascii="方正小标宋简体" w:hAnsi="黑体" w:eastAsia="方正小标宋简体"/>
          <w:sz w:val="32"/>
          <w:szCs w:val="32"/>
        </w:rPr>
        <w:t>章</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采购内容及技术要求</w:t>
      </w:r>
      <w:bookmarkEnd w:id="3"/>
      <w:bookmarkEnd w:id="4"/>
      <w:bookmarkEnd w:id="5"/>
    </w:p>
    <w:p>
      <w:pPr>
        <w:ind w:firstLine="480" w:firstLineChars="200"/>
        <w:rPr>
          <w:rFonts w:ascii="宋体" w:hAnsi="宋体" w:eastAsia="宋体"/>
          <w:sz w:val="24"/>
          <w:szCs w:val="24"/>
        </w:rPr>
      </w:pPr>
      <w:bookmarkStart w:id="6" w:name="_Toc481052195"/>
      <w:r>
        <w:rPr>
          <w:rFonts w:hint="eastAsia" w:ascii="宋体" w:hAnsi="宋体" w:eastAsia="宋体"/>
          <w:sz w:val="24"/>
          <w:szCs w:val="24"/>
        </w:rPr>
        <w:t>一、采购内容：</w:t>
      </w:r>
    </w:p>
    <w:tbl>
      <w:tblPr>
        <w:tblStyle w:val="22"/>
        <w:tblW w:w="8488" w:type="dxa"/>
        <w:tblInd w:w="0" w:type="dxa"/>
        <w:shd w:val="clear" w:color="auto" w:fill="auto"/>
        <w:tblLayout w:type="autofit"/>
        <w:tblCellMar>
          <w:top w:w="0" w:type="dxa"/>
          <w:left w:w="0" w:type="dxa"/>
          <w:bottom w:w="0" w:type="dxa"/>
          <w:right w:w="0" w:type="dxa"/>
        </w:tblCellMar>
      </w:tblPr>
      <w:tblGrid>
        <w:gridCol w:w="823"/>
        <w:gridCol w:w="3825"/>
        <w:gridCol w:w="3840"/>
      </w:tblGrid>
      <w:tr>
        <w:tblPrEx>
          <w:shd w:val="clear" w:color="auto" w:fill="auto"/>
        </w:tblPrEx>
        <w:trPr>
          <w:trHeight w:val="50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货品名称</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临时采购数量</w:t>
            </w:r>
          </w:p>
        </w:tc>
      </w:tr>
      <w:tr>
        <w:tblPrEx>
          <w:tblCellMar>
            <w:top w:w="0" w:type="dxa"/>
            <w:left w:w="0" w:type="dxa"/>
            <w:bottom w:w="0" w:type="dxa"/>
            <w:right w:w="0" w:type="dxa"/>
          </w:tblCellMar>
        </w:tblPrEx>
        <w:trPr>
          <w:trHeight w:val="42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HBsAg抗原/抗-TP联合检测试剂盒</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0000条</w:t>
            </w:r>
          </w:p>
        </w:tc>
      </w:tr>
    </w:tbl>
    <w:p>
      <w:pPr>
        <w:rPr>
          <w:rFonts w:hint="eastAsia" w:ascii="宋体" w:hAnsi="宋体" w:eastAsia="宋体"/>
          <w:sz w:val="24"/>
          <w:szCs w:val="24"/>
        </w:rPr>
      </w:pPr>
    </w:p>
    <w:p>
      <w:pPr>
        <w:ind w:firstLine="480" w:firstLineChars="200"/>
        <w:rPr>
          <w:rFonts w:ascii="宋体" w:hAnsi="宋体" w:eastAsia="宋体"/>
          <w:sz w:val="24"/>
          <w:szCs w:val="24"/>
        </w:rPr>
      </w:pPr>
      <w:r>
        <w:rPr>
          <w:rFonts w:hint="eastAsia" w:ascii="宋体" w:hAnsi="宋体" w:eastAsia="宋体"/>
          <w:sz w:val="24"/>
          <w:szCs w:val="24"/>
        </w:rPr>
        <w:t>二、技术要求：</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HBsAg抗原/抗-TP联合检测试剂盒</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1.实验原理：胶体金法。</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2.适用标本类型：全血或血浆（血清）</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3.标本用量：小于80微升。　</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4.辅助耗材：提供吸管。</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5.适用范围：同一试纸条可检测HBsAg和梅毒螺旋体抗体。</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6.适用环境温度：4-30℃，湿度小于80%。</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7.15分钟内能出反应结果。</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8.对HBsAg检测灵敏性大于90%，特异性大于98%。</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9.对梅毒螺旋体检测灵敏性大于95%，特异性大于98%。</w:t>
      </w:r>
    </w:p>
    <w:p>
      <w:pPr>
        <w:spacing w:line="360" w:lineRule="exact"/>
        <w:rPr>
          <w:rFonts w:hint="eastAsia" w:ascii="宋体" w:hAnsi="宋体" w:eastAsia="宋体" w:cs="Times New Roman"/>
          <w:color w:val="FF0000"/>
          <w:sz w:val="21"/>
          <w:szCs w:val="21"/>
        </w:rPr>
      </w:pPr>
      <w:r>
        <w:rPr>
          <w:rFonts w:hint="eastAsia" w:ascii="宋体" w:hAnsi="宋体" w:eastAsia="宋体" w:cs="Times New Roman"/>
          <w:color w:val="FF0000"/>
          <w:sz w:val="21"/>
          <w:szCs w:val="21"/>
        </w:rPr>
        <w:t>10.操作简便，结果易读，适用于采血车献血现场定性检测。</w:t>
      </w:r>
      <w:bookmarkEnd w:id="6"/>
    </w:p>
    <w:p>
      <w:pPr>
        <w:spacing w:line="360" w:lineRule="exact"/>
        <w:rPr>
          <w:rFonts w:ascii="方正小标宋简体" w:hAnsi="宋体" w:eastAsia="方正小标宋简体"/>
          <w:bCs/>
          <w:sz w:val="32"/>
          <w:szCs w:val="32"/>
          <w:lang w:val="zh-CN"/>
        </w:rPr>
      </w:pPr>
      <w:r>
        <w:rPr>
          <w:rFonts w:hint="eastAsia" w:ascii="宋体" w:hAnsi="宋体" w:eastAsia="宋体" w:cs="Times New Roman"/>
          <w:sz w:val="21"/>
          <w:szCs w:val="21"/>
          <w:lang w:val="en-US" w:eastAsia="zh-CN"/>
        </w:rPr>
        <w:br w:type="page"/>
      </w:r>
      <w:r>
        <w:rPr>
          <w:rFonts w:hint="eastAsia" w:ascii="宋体" w:hAnsi="宋体" w:eastAsia="宋体" w:cs="Times New Roman"/>
          <w:sz w:val="21"/>
          <w:szCs w:val="21"/>
          <w:lang w:val="en-US" w:eastAsia="zh-CN"/>
        </w:rPr>
        <w:t xml:space="preserve">                         </w:t>
      </w:r>
      <w:r>
        <w:rPr>
          <w:rFonts w:hint="eastAsia" w:ascii="方正小标宋简体" w:hAnsi="宋体" w:eastAsia="方正小标宋简体"/>
          <w:sz w:val="32"/>
          <w:szCs w:val="32"/>
        </w:rPr>
        <w:t>第四章</w:t>
      </w:r>
      <w:r>
        <w:rPr>
          <w:rFonts w:ascii="方正小标宋简体" w:hAnsi="宋体" w:eastAsia="方正小标宋简体"/>
          <w:sz w:val="32"/>
          <w:szCs w:val="32"/>
        </w:rPr>
        <w:t xml:space="preserve">  </w:t>
      </w:r>
      <w:r>
        <w:rPr>
          <w:rFonts w:hint="eastAsia" w:ascii="方正小标宋简体" w:hAnsi="宋体" w:eastAsia="方正小标宋简体"/>
          <w:bCs/>
          <w:sz w:val="32"/>
          <w:szCs w:val="32"/>
          <w:lang w:val="zh-CN"/>
        </w:rPr>
        <w:t>合同主要条款</w:t>
      </w:r>
    </w:p>
    <w:p>
      <w:pPr>
        <w:rPr>
          <w:rFonts w:ascii="宋体" w:hAnsi="宋体" w:eastAsia="宋体"/>
          <w:sz w:val="21"/>
          <w:szCs w:val="21"/>
        </w:rPr>
      </w:pPr>
      <w:r>
        <w:rPr>
          <w:rFonts w:hint="eastAsia" w:ascii="宋体" w:hAnsi="宋体" w:eastAsia="宋体"/>
          <w:sz w:val="21"/>
          <w:szCs w:val="21"/>
        </w:rPr>
        <w:t>一、合同内容</w:t>
      </w:r>
      <w:r>
        <w:rPr>
          <w:rFonts w:ascii="宋体" w:hAnsi="宋体" w:eastAsia="宋体"/>
          <w:sz w:val="21"/>
          <w:szCs w:val="21"/>
        </w:rPr>
        <w:t xml:space="preserve">: </w:t>
      </w:r>
    </w:p>
    <w:tbl>
      <w:tblPr>
        <w:tblStyle w:val="22"/>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40"/>
        <w:gridCol w:w="1260"/>
        <w:gridCol w:w="900"/>
        <w:gridCol w:w="1440"/>
        <w:gridCol w:w="14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77" w:type="dxa"/>
            <w:vAlign w:val="center"/>
          </w:tcPr>
          <w:p>
            <w:pPr>
              <w:rPr>
                <w:rFonts w:ascii="宋体" w:hAnsi="宋体" w:eastAsia="宋体"/>
                <w:sz w:val="21"/>
                <w:szCs w:val="21"/>
              </w:rPr>
            </w:pPr>
            <w:r>
              <w:rPr>
                <w:rFonts w:hint="eastAsia" w:ascii="宋体" w:hAnsi="宋体" w:eastAsia="宋体"/>
                <w:sz w:val="21"/>
                <w:szCs w:val="21"/>
              </w:rPr>
              <w:t>序号</w:t>
            </w:r>
          </w:p>
        </w:tc>
        <w:tc>
          <w:tcPr>
            <w:tcW w:w="1440" w:type="dxa"/>
            <w:vAlign w:val="center"/>
          </w:tcPr>
          <w:p>
            <w:pPr>
              <w:rPr>
                <w:rFonts w:ascii="宋体" w:hAnsi="宋体" w:eastAsia="宋体"/>
                <w:sz w:val="21"/>
                <w:szCs w:val="21"/>
              </w:rPr>
            </w:pPr>
            <w:r>
              <w:rPr>
                <w:rFonts w:hint="eastAsia" w:ascii="宋体" w:hAnsi="宋体" w:eastAsia="宋体"/>
                <w:sz w:val="21"/>
                <w:szCs w:val="21"/>
              </w:rPr>
              <w:t>物品名称</w:t>
            </w:r>
          </w:p>
        </w:tc>
        <w:tc>
          <w:tcPr>
            <w:tcW w:w="1260" w:type="dxa"/>
            <w:vAlign w:val="center"/>
          </w:tcPr>
          <w:p>
            <w:pPr>
              <w:rPr>
                <w:rFonts w:ascii="宋体" w:hAnsi="宋体" w:eastAsia="宋体"/>
                <w:sz w:val="21"/>
                <w:szCs w:val="21"/>
              </w:rPr>
            </w:pPr>
            <w:r>
              <w:rPr>
                <w:rFonts w:hint="eastAsia" w:ascii="宋体" w:hAnsi="宋体" w:eastAsia="宋体"/>
                <w:sz w:val="21"/>
                <w:szCs w:val="21"/>
              </w:rPr>
              <w:t>制造厂商</w:t>
            </w:r>
          </w:p>
        </w:tc>
        <w:tc>
          <w:tcPr>
            <w:tcW w:w="900" w:type="dxa"/>
            <w:vAlign w:val="center"/>
          </w:tcPr>
          <w:p>
            <w:pPr>
              <w:rPr>
                <w:rFonts w:ascii="宋体" w:hAnsi="宋体" w:eastAsia="宋体"/>
                <w:sz w:val="21"/>
                <w:szCs w:val="21"/>
              </w:rPr>
            </w:pPr>
            <w:r>
              <w:rPr>
                <w:rFonts w:hint="eastAsia" w:ascii="宋体" w:hAnsi="宋体" w:eastAsia="宋体"/>
                <w:sz w:val="21"/>
                <w:szCs w:val="21"/>
              </w:rPr>
              <w:t>规格</w:t>
            </w:r>
          </w:p>
        </w:tc>
        <w:tc>
          <w:tcPr>
            <w:tcW w:w="1440" w:type="dxa"/>
            <w:vAlign w:val="center"/>
          </w:tcPr>
          <w:p>
            <w:pPr>
              <w:rPr>
                <w:rFonts w:ascii="宋体" w:hAnsi="宋体" w:eastAsia="宋体"/>
                <w:sz w:val="21"/>
                <w:szCs w:val="21"/>
              </w:rPr>
            </w:pPr>
            <w:r>
              <w:rPr>
                <w:rFonts w:hint="eastAsia" w:ascii="宋体" w:hAnsi="宋体" w:eastAsia="宋体"/>
                <w:sz w:val="21"/>
                <w:szCs w:val="21"/>
              </w:rPr>
              <w:t>单价（元）</w:t>
            </w:r>
          </w:p>
        </w:tc>
        <w:tc>
          <w:tcPr>
            <w:tcW w:w="1493" w:type="dxa"/>
            <w:vAlign w:val="center"/>
          </w:tcPr>
          <w:p>
            <w:pPr>
              <w:rPr>
                <w:rFonts w:ascii="宋体" w:hAnsi="宋体" w:eastAsia="宋体"/>
                <w:sz w:val="21"/>
                <w:szCs w:val="21"/>
              </w:rPr>
            </w:pPr>
            <w:r>
              <w:rPr>
                <w:rFonts w:hint="eastAsia" w:ascii="宋体" w:hAnsi="宋体" w:eastAsia="宋体"/>
                <w:sz w:val="21"/>
                <w:szCs w:val="21"/>
              </w:rPr>
              <w:t>数量（套）</w:t>
            </w:r>
          </w:p>
        </w:tc>
        <w:tc>
          <w:tcPr>
            <w:tcW w:w="1413" w:type="dxa"/>
            <w:vAlign w:val="center"/>
          </w:tcPr>
          <w:p>
            <w:pPr>
              <w:rPr>
                <w:rFonts w:ascii="宋体" w:hAnsi="宋体" w:eastAsia="宋体"/>
                <w:sz w:val="21"/>
                <w:szCs w:val="21"/>
              </w:rPr>
            </w:pPr>
            <w:r>
              <w:rPr>
                <w:rFonts w:hint="eastAsia" w:ascii="宋体" w:hAnsi="宋体" w:eastAsia="宋体"/>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dxa"/>
            <w:vAlign w:val="center"/>
          </w:tcPr>
          <w:p>
            <w:pPr>
              <w:rPr>
                <w:rFonts w:ascii="宋体" w:hAnsi="宋体" w:eastAsia="宋体"/>
                <w:sz w:val="21"/>
                <w:szCs w:val="21"/>
              </w:rPr>
            </w:pPr>
            <w:r>
              <w:rPr>
                <w:rFonts w:ascii="宋体" w:hAnsi="宋体" w:eastAsia="宋体"/>
                <w:sz w:val="21"/>
                <w:szCs w:val="21"/>
              </w:rPr>
              <w:t>1</w:t>
            </w:r>
          </w:p>
        </w:tc>
        <w:tc>
          <w:tcPr>
            <w:tcW w:w="1440" w:type="dxa"/>
            <w:vAlign w:val="center"/>
          </w:tcPr>
          <w:p>
            <w:pPr>
              <w:rPr>
                <w:rFonts w:ascii="宋体" w:hAnsi="宋体" w:eastAsia="宋体"/>
                <w:sz w:val="21"/>
                <w:szCs w:val="21"/>
              </w:rPr>
            </w:pPr>
          </w:p>
        </w:tc>
        <w:tc>
          <w:tcPr>
            <w:tcW w:w="1260" w:type="dxa"/>
          </w:tcPr>
          <w:p>
            <w:pPr>
              <w:rPr>
                <w:rFonts w:ascii="宋体" w:hAnsi="宋体" w:eastAsia="宋体"/>
                <w:sz w:val="21"/>
                <w:szCs w:val="21"/>
              </w:rPr>
            </w:pPr>
          </w:p>
        </w:tc>
        <w:tc>
          <w:tcPr>
            <w:tcW w:w="900" w:type="dxa"/>
            <w:vAlign w:val="center"/>
          </w:tcPr>
          <w:p>
            <w:pPr>
              <w:rPr>
                <w:rFonts w:ascii="宋体" w:hAnsi="宋体" w:eastAsia="宋体"/>
                <w:sz w:val="21"/>
                <w:szCs w:val="21"/>
              </w:rPr>
            </w:pPr>
          </w:p>
        </w:tc>
        <w:tc>
          <w:tcPr>
            <w:tcW w:w="1440" w:type="dxa"/>
            <w:vAlign w:val="center"/>
          </w:tcPr>
          <w:p>
            <w:pPr>
              <w:rPr>
                <w:rFonts w:ascii="宋体" w:hAnsi="宋体" w:eastAsia="宋体"/>
                <w:sz w:val="21"/>
                <w:szCs w:val="21"/>
              </w:rPr>
            </w:pPr>
          </w:p>
        </w:tc>
        <w:tc>
          <w:tcPr>
            <w:tcW w:w="1493" w:type="dxa"/>
            <w:vAlign w:val="center"/>
          </w:tcPr>
          <w:p>
            <w:pPr>
              <w:rPr>
                <w:rFonts w:ascii="宋体" w:hAnsi="宋体" w:eastAsia="宋体"/>
                <w:sz w:val="21"/>
                <w:szCs w:val="21"/>
              </w:rPr>
            </w:pPr>
          </w:p>
        </w:tc>
        <w:tc>
          <w:tcPr>
            <w:tcW w:w="1413" w:type="dxa"/>
            <w:vAlign w:val="center"/>
          </w:tcPr>
          <w:p>
            <w:pPr>
              <w:rPr>
                <w:rFonts w:ascii="宋体" w:hAnsi="宋体" w:eastAsia="宋体"/>
                <w:sz w:val="21"/>
                <w:szCs w:val="21"/>
              </w:rPr>
            </w:pPr>
          </w:p>
        </w:tc>
      </w:tr>
    </w:tbl>
    <w:p>
      <w:pPr>
        <w:spacing w:line="360" w:lineRule="exact"/>
        <w:rPr>
          <w:rFonts w:ascii="宋体" w:hAnsi="宋体" w:eastAsia="宋体"/>
          <w:sz w:val="21"/>
          <w:szCs w:val="21"/>
        </w:rPr>
      </w:pPr>
      <w:r>
        <w:rPr>
          <w:rFonts w:hint="eastAsia" w:ascii="宋体" w:hAnsi="宋体" w:eastAsia="宋体"/>
          <w:sz w:val="21"/>
          <w:szCs w:val="21"/>
        </w:rPr>
        <w:t>二、合同价款</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、合同总价：人民币</w:t>
      </w:r>
      <w:r>
        <w:rPr>
          <w:rFonts w:ascii="宋体" w:hAnsi="宋体" w:eastAsia="宋体"/>
          <w:sz w:val="21"/>
          <w:szCs w:val="21"/>
        </w:rPr>
        <w:t xml:space="preserve">                  </w:t>
      </w:r>
      <w:r>
        <w:rPr>
          <w:rFonts w:hint="eastAsia" w:ascii="宋体" w:hAnsi="宋体" w:eastAsia="宋体"/>
          <w:sz w:val="21"/>
          <w:szCs w:val="21"/>
        </w:rPr>
        <w:t>元整</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0.00</w:t>
      </w:r>
      <w:r>
        <w:rPr>
          <w:rFonts w:hint="eastAsia" w:ascii="宋体" w:hAnsi="宋体" w:eastAsia="宋体"/>
          <w:sz w:val="21"/>
          <w:szCs w:val="21"/>
        </w:rPr>
        <w:t>元）。</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、合同总价包括：税费、培训费、产品费、运杂费及其它相关的费用。</w:t>
      </w:r>
    </w:p>
    <w:p>
      <w:pPr>
        <w:spacing w:line="36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、合同单价一次包死，不受市场价变化的影响。最终付款总价以甲方实际使用数量为准。</w:t>
      </w:r>
    </w:p>
    <w:p>
      <w:pPr>
        <w:spacing w:line="360" w:lineRule="exact"/>
        <w:rPr>
          <w:rFonts w:ascii="宋体" w:hAnsi="宋体" w:eastAsia="宋体"/>
          <w:sz w:val="21"/>
          <w:szCs w:val="21"/>
        </w:rPr>
      </w:pPr>
      <w:r>
        <w:rPr>
          <w:rFonts w:hint="eastAsia" w:ascii="宋体" w:hAnsi="宋体" w:eastAsia="宋体"/>
          <w:sz w:val="21"/>
          <w:szCs w:val="21"/>
        </w:rPr>
        <w:t>三、合同结算</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、付款方式：银行转账。由采购人负责结算，供应商必须开具全额发票给采购人，并附详细清单。如非中标单位所开具发票，甲方有权拒绝支付。</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、结算方式：根据甲方工作实际需求对产品进行分批采购，分批付款。每批次产品经总务科验收，相关科室确认合格后三个月内，按实际用量据实支付。</w:t>
      </w:r>
    </w:p>
    <w:p>
      <w:pPr>
        <w:spacing w:line="360" w:lineRule="exact"/>
        <w:rPr>
          <w:rFonts w:ascii="宋体" w:hAnsi="宋体" w:eastAsia="宋体"/>
          <w:sz w:val="21"/>
          <w:szCs w:val="21"/>
        </w:rPr>
      </w:pPr>
      <w:r>
        <w:rPr>
          <w:rFonts w:hint="eastAsia" w:ascii="宋体" w:hAnsi="宋体" w:eastAsia="宋体"/>
          <w:sz w:val="21"/>
          <w:szCs w:val="21"/>
        </w:rPr>
        <w:t>四、交货条件</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、交货地点：采购人指定地点。</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、交货期：签订合同后一个月内。按照甲方需求分批供货，接到甲方供货通知五个日历日内交货。乙方对所供产品应适当备货，以保证特殊情况下的随时供货。</w:t>
      </w:r>
    </w:p>
    <w:p>
      <w:pPr>
        <w:spacing w:line="36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、保质期：产品到交货地点的有效期不低于</w:t>
      </w:r>
      <w:r>
        <w:rPr>
          <w:rFonts w:ascii="宋体" w:hAnsi="宋体" w:eastAsia="宋体"/>
          <w:sz w:val="21"/>
          <w:szCs w:val="21"/>
        </w:rPr>
        <w:t>2</w:t>
      </w:r>
      <w:r>
        <w:rPr>
          <w:rFonts w:hint="eastAsia" w:ascii="宋体" w:hAnsi="宋体" w:eastAsia="宋体"/>
          <w:sz w:val="21"/>
          <w:szCs w:val="21"/>
        </w:rPr>
        <w:t>年。</w:t>
      </w:r>
    </w:p>
    <w:p>
      <w:pPr>
        <w:spacing w:line="360" w:lineRule="exact"/>
        <w:rPr>
          <w:rFonts w:ascii="宋体" w:hAnsi="宋体" w:eastAsia="宋体"/>
          <w:sz w:val="21"/>
          <w:szCs w:val="21"/>
        </w:rPr>
      </w:pPr>
      <w:r>
        <w:rPr>
          <w:rFonts w:hint="eastAsia" w:ascii="宋体" w:hAnsi="宋体" w:eastAsia="宋体"/>
          <w:sz w:val="21"/>
          <w:szCs w:val="21"/>
        </w:rPr>
        <w:t>五、货物运输</w:t>
      </w:r>
    </w:p>
    <w:p>
      <w:pPr>
        <w:spacing w:line="360" w:lineRule="exact"/>
        <w:rPr>
          <w:rFonts w:ascii="宋体" w:hAnsi="宋体" w:eastAsia="宋体"/>
          <w:sz w:val="21"/>
          <w:szCs w:val="21"/>
        </w:rPr>
      </w:pPr>
      <w:r>
        <w:rPr>
          <w:rFonts w:hint="eastAsia" w:ascii="宋体" w:hAnsi="宋体" w:eastAsia="宋体"/>
          <w:sz w:val="21"/>
          <w:szCs w:val="21"/>
        </w:rPr>
        <w:t>六、质量保证</w:t>
      </w:r>
    </w:p>
    <w:p>
      <w:pPr>
        <w:spacing w:line="360" w:lineRule="exact"/>
        <w:rPr>
          <w:rFonts w:ascii="宋体" w:hAnsi="宋体" w:eastAsia="宋体"/>
          <w:sz w:val="21"/>
          <w:szCs w:val="21"/>
        </w:rPr>
      </w:pPr>
      <w:r>
        <w:rPr>
          <w:rFonts w:hint="eastAsia" w:ascii="宋体" w:hAnsi="宋体" w:eastAsia="宋体"/>
          <w:sz w:val="21"/>
          <w:szCs w:val="21"/>
        </w:rPr>
        <w:t>七、货物验收</w:t>
      </w:r>
    </w:p>
    <w:p>
      <w:pPr>
        <w:spacing w:line="360" w:lineRule="exact"/>
        <w:rPr>
          <w:rFonts w:ascii="宋体" w:hAnsi="宋体" w:eastAsia="宋体"/>
          <w:sz w:val="21"/>
          <w:szCs w:val="21"/>
        </w:rPr>
      </w:pPr>
      <w:r>
        <w:rPr>
          <w:rFonts w:hint="eastAsia" w:ascii="宋体" w:hAnsi="宋体" w:eastAsia="宋体"/>
          <w:sz w:val="21"/>
          <w:szCs w:val="21"/>
        </w:rPr>
        <w:t>八、权利和义务</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、乙方应全力支持甲方组织无偿献血活动，并积极配合、参与无偿献血事业的宣传。</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、乙方应保证甲方在使用该产品或其任何一部分时免受第三方提出侵犯其专利权、商标权或工业设计权的起诉。</w:t>
      </w:r>
    </w:p>
    <w:p>
      <w:pPr>
        <w:spacing w:line="360" w:lineRule="exact"/>
        <w:rPr>
          <w:rFonts w:ascii="宋体" w:hAnsi="宋体" w:eastAsia="宋体"/>
          <w:sz w:val="21"/>
          <w:szCs w:val="21"/>
        </w:rPr>
      </w:pPr>
      <w:r>
        <w:rPr>
          <w:rFonts w:hint="eastAsia" w:ascii="宋体" w:hAnsi="宋体" w:eastAsia="宋体"/>
          <w:sz w:val="21"/>
          <w:szCs w:val="21"/>
        </w:rPr>
        <w:t>九、技术及售后服务</w:t>
      </w:r>
    </w:p>
    <w:p>
      <w:pPr>
        <w:spacing w:line="360" w:lineRule="exact"/>
        <w:rPr>
          <w:rFonts w:ascii="宋体" w:hAnsi="宋体" w:eastAsia="宋体"/>
          <w:sz w:val="21"/>
          <w:szCs w:val="21"/>
        </w:rPr>
      </w:pPr>
      <w:r>
        <w:rPr>
          <w:rFonts w:hint="eastAsia" w:ascii="宋体" w:hAnsi="宋体" w:eastAsia="宋体"/>
          <w:sz w:val="21"/>
          <w:szCs w:val="21"/>
        </w:rPr>
        <w:t>十、违约责任</w:t>
      </w:r>
    </w:p>
    <w:p>
      <w:pPr>
        <w:spacing w:line="360" w:lineRule="exact"/>
        <w:rPr>
          <w:rFonts w:ascii="宋体" w:hAnsi="宋体" w:eastAsia="宋体"/>
          <w:sz w:val="21"/>
          <w:szCs w:val="21"/>
        </w:rPr>
      </w:pPr>
      <w:r>
        <w:rPr>
          <w:rFonts w:hint="eastAsia" w:ascii="宋体" w:hAnsi="宋体" w:eastAsia="宋体"/>
          <w:sz w:val="21"/>
          <w:szCs w:val="21"/>
        </w:rPr>
        <w:t>十一、争议的解决</w:t>
      </w:r>
    </w:p>
    <w:p>
      <w:pPr>
        <w:spacing w:line="360" w:lineRule="exact"/>
        <w:rPr>
          <w:rFonts w:ascii="宋体" w:hAnsi="宋体" w:eastAsia="宋体"/>
          <w:sz w:val="21"/>
          <w:szCs w:val="21"/>
        </w:rPr>
      </w:pPr>
      <w:r>
        <w:rPr>
          <w:rFonts w:hint="eastAsia" w:ascii="宋体" w:hAnsi="宋体" w:eastAsia="宋体"/>
          <w:sz w:val="21"/>
          <w:szCs w:val="21"/>
        </w:rPr>
        <w:t>本合同在履行过程中发生的争议，由甲、乙双方当事人协商解决，协商不成的按下列方式解决：</w:t>
      </w:r>
    </w:p>
    <w:p>
      <w:pPr>
        <w:spacing w:line="360" w:lineRule="exact"/>
        <w:rPr>
          <w:rFonts w:ascii="宋体" w:hAnsi="宋体" w:eastAsia="宋体"/>
          <w:sz w:val="21"/>
          <w:szCs w:val="21"/>
        </w:rPr>
      </w:pPr>
      <w:r>
        <w:rPr>
          <w:rFonts w:hint="eastAsia" w:ascii="宋体" w:hAnsi="宋体" w:eastAsia="宋体"/>
          <w:sz w:val="21"/>
          <w:szCs w:val="21"/>
        </w:rPr>
        <w:t>（一）提交西安市仲裁委员会仲裁；</w:t>
      </w:r>
    </w:p>
    <w:p>
      <w:pPr>
        <w:spacing w:line="360" w:lineRule="exact"/>
        <w:rPr>
          <w:rFonts w:ascii="宋体" w:hAnsi="宋体" w:eastAsia="宋体"/>
          <w:sz w:val="21"/>
          <w:szCs w:val="21"/>
        </w:rPr>
      </w:pPr>
      <w:r>
        <w:rPr>
          <w:rFonts w:hint="eastAsia" w:ascii="宋体" w:hAnsi="宋体" w:eastAsia="宋体"/>
          <w:sz w:val="21"/>
          <w:szCs w:val="21"/>
        </w:rPr>
        <w:t>（二）依法向西安市雁塔区人民法院起诉。</w:t>
      </w:r>
    </w:p>
    <w:p>
      <w:pPr>
        <w:spacing w:line="360" w:lineRule="exact"/>
        <w:rPr>
          <w:rFonts w:ascii="宋体" w:hAnsi="宋体" w:eastAsia="宋体"/>
          <w:sz w:val="21"/>
          <w:szCs w:val="21"/>
        </w:rPr>
      </w:pPr>
      <w:r>
        <w:rPr>
          <w:rFonts w:hint="eastAsia" w:ascii="宋体" w:hAnsi="宋体" w:eastAsia="宋体"/>
          <w:sz w:val="21"/>
          <w:szCs w:val="21"/>
        </w:rPr>
        <w:t>十二、合同生效</w:t>
      </w:r>
    </w:p>
    <w:p>
      <w:pPr>
        <w:spacing w:line="360" w:lineRule="exact"/>
        <w:rPr>
          <w:rFonts w:ascii="宋体" w:hAnsi="宋体" w:eastAsia="宋体"/>
          <w:sz w:val="21"/>
          <w:szCs w:val="21"/>
        </w:rPr>
      </w:pPr>
      <w:r>
        <w:rPr>
          <w:rFonts w:hint="eastAsia" w:ascii="宋体" w:hAnsi="宋体" w:eastAsia="宋体"/>
          <w:sz w:val="21"/>
          <w:szCs w:val="21"/>
        </w:rPr>
        <w:t>本合同一式捌份，甲方执肆份，乙方执壹份，财政局备案贰份，代理机构壹份，甲、乙确认各方签字盖章后生效，有效期壹年，自</w:t>
      </w:r>
      <w:r>
        <w:rPr>
          <w:rFonts w:hint="eastAsia" w:ascii="宋体" w:hAnsi="宋体" w:eastAsia="宋体"/>
          <w:sz w:val="21"/>
          <w:szCs w:val="21"/>
          <w:lang w:val="en-US" w:eastAsia="zh-CN"/>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日起至</w:t>
      </w:r>
      <w:r>
        <w:rPr>
          <w:rFonts w:hint="eastAsia" w:ascii="宋体" w:hAnsi="宋体" w:eastAsia="宋体"/>
          <w:sz w:val="21"/>
          <w:szCs w:val="21"/>
          <w:lang w:val="en-US" w:eastAsia="zh-CN"/>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日。若该货物经政府采购流程再次成交并签订合同，则该合同自动终止。</w:t>
      </w:r>
    </w:p>
    <w:p>
      <w:pPr>
        <w:spacing w:line="360" w:lineRule="exact"/>
        <w:rPr>
          <w:rFonts w:ascii="宋体" w:hAnsi="宋体" w:eastAsia="宋体"/>
          <w:sz w:val="21"/>
          <w:szCs w:val="21"/>
        </w:rPr>
      </w:pPr>
      <w:r>
        <w:rPr>
          <w:rFonts w:hint="eastAsia" w:ascii="宋体" w:hAnsi="宋体" w:eastAsia="宋体"/>
          <w:sz w:val="21"/>
          <w:szCs w:val="21"/>
        </w:rPr>
        <w:t>十三、其他事项</w:t>
      </w:r>
    </w:p>
    <w:p>
      <w:pPr>
        <w:spacing w:line="360" w:lineRule="exact"/>
        <w:rPr>
          <w:rFonts w:ascii="仿宋" w:hAnsi="仿宋" w:eastAsia="仿宋"/>
          <w:sz w:val="32"/>
          <w:szCs w:val="32"/>
        </w:rPr>
      </w:pPr>
      <w:r>
        <w:rPr>
          <w:rFonts w:hint="eastAsia" w:ascii="宋体" w:hAnsi="宋体" w:eastAsia="宋体"/>
          <w:sz w:val="21"/>
          <w:szCs w:val="21"/>
        </w:rPr>
        <w:t>中标供应商应到血站拷贝合同样本并据此制作正式合同。</w:t>
      </w:r>
    </w:p>
    <w:p>
      <w:pPr>
        <w:jc w:val="center"/>
        <w:outlineLvl w:val="0"/>
        <w:rPr>
          <w:rFonts w:ascii="方正小标宋简体" w:hAnsi="仿宋" w:eastAsia="方正小标宋简体"/>
          <w:sz w:val="36"/>
          <w:szCs w:val="36"/>
        </w:rPr>
      </w:pPr>
      <w:bookmarkStart w:id="7" w:name="_Toc445306495"/>
      <w:bookmarkStart w:id="8" w:name="_Toc481052196"/>
      <w:r>
        <w:rPr>
          <w:rFonts w:ascii="方正小标宋简体" w:hAnsi="仿宋" w:eastAsia="方正小标宋简体"/>
          <w:sz w:val="36"/>
          <w:szCs w:val="36"/>
        </w:rPr>
        <w:br w:type="page"/>
      </w:r>
      <w:r>
        <w:rPr>
          <w:rFonts w:hint="eastAsia" w:ascii="方正小标宋简体" w:hAnsi="仿宋" w:eastAsia="方正小标宋简体"/>
          <w:sz w:val="36"/>
          <w:szCs w:val="36"/>
        </w:rPr>
        <w:t>第五</w:t>
      </w:r>
      <w:r>
        <w:rPr>
          <w:rFonts w:hint="eastAsia" w:ascii="方正小标宋简体" w:hAnsi="黑体" w:eastAsia="方正小标宋简体"/>
          <w:sz w:val="36"/>
          <w:szCs w:val="36"/>
        </w:rPr>
        <w:t>章</w:t>
      </w:r>
      <w:r>
        <w:rPr>
          <w:rFonts w:ascii="方正小标宋简体" w:hAnsi="仿宋" w:eastAsia="方正小标宋简体"/>
          <w:sz w:val="36"/>
          <w:szCs w:val="36"/>
        </w:rPr>
        <w:t xml:space="preserve">  </w:t>
      </w:r>
      <w:r>
        <w:rPr>
          <w:rFonts w:hint="eastAsia" w:ascii="方正小标宋简体" w:hAnsi="仿宋" w:eastAsia="方正小标宋简体"/>
          <w:sz w:val="36"/>
          <w:szCs w:val="36"/>
        </w:rPr>
        <w:t>投标文件构成及格式</w:t>
      </w:r>
      <w:bookmarkEnd w:id="7"/>
      <w:bookmarkEnd w:id="8"/>
    </w:p>
    <w:p>
      <w:pPr>
        <w:rPr>
          <w:rFonts w:ascii="仿宋" w:hAnsi="仿宋" w:eastAsia="仿宋"/>
          <w:sz w:val="32"/>
          <w:szCs w:val="32"/>
        </w:rPr>
      </w:pPr>
    </w:p>
    <w:p>
      <w:pPr>
        <w:jc w:val="center"/>
        <w:outlineLvl w:val="1"/>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投标报价一览表</w:t>
      </w:r>
    </w:p>
    <w:tbl>
      <w:tblPr>
        <w:tblStyle w:val="22"/>
        <w:tblpPr w:leftFromText="180" w:rightFromText="180" w:vertAnchor="text" w:horzAnchor="margin" w:tblpY="349"/>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926"/>
        <w:gridCol w:w="1273"/>
        <w:gridCol w:w="14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548" w:type="dxa"/>
            <w:tcBorders>
              <w:tl2br w:val="single" w:color="auto" w:sz="4" w:space="0"/>
            </w:tcBorders>
          </w:tcPr>
          <w:p>
            <w:pPr>
              <w:ind w:firstLine="420" w:firstLineChars="200"/>
              <w:rPr>
                <w:rFonts w:ascii="宋体" w:hAnsi="宋体" w:eastAsia="宋体"/>
                <w:sz w:val="21"/>
                <w:szCs w:val="21"/>
              </w:rPr>
            </w:pPr>
            <w:r>
              <w:rPr>
                <w:rFonts w:hint="eastAsia" w:ascii="宋体" w:hAnsi="宋体" w:eastAsia="宋体"/>
                <w:sz w:val="21"/>
                <w:szCs w:val="21"/>
              </w:rPr>
              <w:t>报价内容</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名称</w:t>
            </w:r>
          </w:p>
        </w:tc>
        <w:tc>
          <w:tcPr>
            <w:tcW w:w="1620" w:type="dxa"/>
            <w:vAlign w:val="center"/>
          </w:tcPr>
          <w:p>
            <w:pPr>
              <w:jc w:val="center"/>
              <w:rPr>
                <w:rFonts w:ascii="宋体" w:hAnsi="宋体" w:eastAsia="宋体"/>
                <w:sz w:val="21"/>
                <w:szCs w:val="21"/>
              </w:rPr>
            </w:pPr>
            <w:r>
              <w:rPr>
                <w:rFonts w:hint="eastAsia" w:ascii="宋体" w:hAnsi="宋体" w:eastAsia="宋体"/>
                <w:sz w:val="21"/>
                <w:szCs w:val="21"/>
              </w:rPr>
              <w:t>供应费（单价，元</w:t>
            </w:r>
            <w:r>
              <w:rPr>
                <w:rFonts w:ascii="宋体" w:hAnsi="宋体" w:eastAsia="宋体"/>
                <w:sz w:val="21"/>
                <w:szCs w:val="21"/>
              </w:rPr>
              <w:t>/</w:t>
            </w:r>
            <w:r>
              <w:rPr>
                <w:rFonts w:hint="eastAsia" w:ascii="宋体" w:hAnsi="宋体" w:eastAsia="宋体"/>
                <w:sz w:val="21"/>
                <w:szCs w:val="21"/>
              </w:rPr>
              <w:t>支）</w:t>
            </w:r>
          </w:p>
          <w:p>
            <w:pPr>
              <w:jc w:val="center"/>
              <w:rPr>
                <w:rFonts w:ascii="宋体" w:hAnsi="宋体" w:eastAsia="宋体"/>
                <w:sz w:val="21"/>
                <w:szCs w:val="21"/>
              </w:rPr>
            </w:pPr>
            <w:r>
              <w:rPr>
                <w:rFonts w:ascii="宋体" w:hAnsi="宋体" w:eastAsia="宋体"/>
                <w:sz w:val="21"/>
                <w:szCs w:val="21"/>
              </w:rPr>
              <w:t>A</w:t>
            </w:r>
          </w:p>
        </w:tc>
        <w:tc>
          <w:tcPr>
            <w:tcW w:w="926" w:type="dxa"/>
            <w:vAlign w:val="center"/>
          </w:tcPr>
          <w:p>
            <w:pPr>
              <w:jc w:val="center"/>
              <w:rPr>
                <w:rFonts w:ascii="宋体" w:hAnsi="宋体" w:eastAsia="宋体"/>
                <w:sz w:val="21"/>
                <w:szCs w:val="21"/>
              </w:rPr>
            </w:pPr>
            <w:r>
              <w:rPr>
                <w:rFonts w:hint="eastAsia" w:ascii="宋体" w:hAnsi="宋体" w:eastAsia="宋体"/>
                <w:sz w:val="21"/>
                <w:szCs w:val="21"/>
              </w:rPr>
              <w:t>数量</w:t>
            </w:r>
          </w:p>
          <w:p>
            <w:pPr>
              <w:jc w:val="center"/>
              <w:rPr>
                <w:rFonts w:ascii="宋体" w:hAnsi="宋体" w:eastAsia="宋体"/>
                <w:sz w:val="21"/>
                <w:szCs w:val="21"/>
              </w:rPr>
            </w:pPr>
            <w:r>
              <w:rPr>
                <w:rFonts w:ascii="宋体" w:hAnsi="宋体" w:eastAsia="宋体"/>
                <w:sz w:val="21"/>
                <w:szCs w:val="21"/>
              </w:rPr>
              <w:t>B</w:t>
            </w:r>
          </w:p>
        </w:tc>
        <w:tc>
          <w:tcPr>
            <w:tcW w:w="1273" w:type="dxa"/>
            <w:vAlign w:val="center"/>
          </w:tcPr>
          <w:p>
            <w:pPr>
              <w:jc w:val="center"/>
              <w:rPr>
                <w:rFonts w:ascii="宋体" w:hAnsi="宋体" w:eastAsia="宋体"/>
                <w:sz w:val="21"/>
                <w:szCs w:val="21"/>
              </w:rPr>
            </w:pPr>
            <w:r>
              <w:rPr>
                <w:rFonts w:hint="eastAsia" w:ascii="宋体" w:hAnsi="宋体" w:eastAsia="宋体"/>
                <w:sz w:val="21"/>
                <w:szCs w:val="21"/>
              </w:rPr>
              <w:t>其他费用</w:t>
            </w:r>
          </w:p>
          <w:p>
            <w:pPr>
              <w:jc w:val="center"/>
              <w:rPr>
                <w:rFonts w:ascii="宋体" w:hAnsi="宋体" w:eastAsia="宋体"/>
                <w:sz w:val="21"/>
                <w:szCs w:val="21"/>
              </w:rPr>
            </w:pPr>
            <w:r>
              <w:rPr>
                <w:rFonts w:ascii="宋体" w:hAnsi="宋体" w:eastAsia="宋体"/>
                <w:sz w:val="21"/>
                <w:szCs w:val="21"/>
              </w:rPr>
              <w:t>C</w:t>
            </w:r>
          </w:p>
        </w:tc>
        <w:tc>
          <w:tcPr>
            <w:tcW w:w="1401" w:type="dxa"/>
            <w:vAlign w:val="center"/>
          </w:tcPr>
          <w:p>
            <w:pPr>
              <w:jc w:val="center"/>
              <w:rPr>
                <w:rFonts w:ascii="宋体" w:hAnsi="宋体" w:eastAsia="宋体"/>
                <w:sz w:val="21"/>
                <w:szCs w:val="21"/>
              </w:rPr>
            </w:pPr>
            <w:r>
              <w:rPr>
                <w:rFonts w:hint="eastAsia" w:ascii="宋体" w:hAnsi="宋体" w:eastAsia="宋体"/>
                <w:sz w:val="21"/>
                <w:szCs w:val="21"/>
              </w:rPr>
              <w:t>合计</w:t>
            </w:r>
          </w:p>
          <w:p>
            <w:pPr>
              <w:jc w:val="center"/>
              <w:rPr>
                <w:rFonts w:ascii="宋体" w:hAnsi="宋体" w:eastAsia="宋体"/>
                <w:sz w:val="21"/>
                <w:szCs w:val="21"/>
              </w:rPr>
            </w:pPr>
            <w:r>
              <w:rPr>
                <w:rFonts w:ascii="宋体" w:hAnsi="宋体" w:eastAsia="宋体"/>
                <w:sz w:val="21"/>
                <w:szCs w:val="21"/>
              </w:rPr>
              <w:t>D</w:t>
            </w:r>
          </w:p>
        </w:tc>
        <w:tc>
          <w:tcPr>
            <w:tcW w:w="2428" w:type="dxa"/>
            <w:vAlign w:val="center"/>
          </w:tcPr>
          <w:p>
            <w:pPr>
              <w:jc w:val="center"/>
              <w:rPr>
                <w:rFonts w:ascii="宋体" w:hAnsi="宋体" w:eastAsia="宋体"/>
                <w:sz w:val="21"/>
                <w:szCs w:val="21"/>
              </w:rPr>
            </w:pPr>
            <w:r>
              <w:rPr>
                <w:rFonts w:hint="eastAsia" w:ascii="宋体" w:hAnsi="宋体" w:eastAsia="宋体"/>
                <w:sz w:val="21"/>
                <w:szCs w:val="21"/>
              </w:rPr>
              <w:t>交付期</w:t>
            </w:r>
          </w:p>
          <w:p>
            <w:pPr>
              <w:jc w:val="center"/>
              <w:rPr>
                <w:rFonts w:ascii="宋体" w:hAnsi="宋体" w:eastAsia="宋体"/>
                <w:sz w:val="21"/>
                <w:szCs w:val="21"/>
              </w:rPr>
            </w:pPr>
            <w:r>
              <w:rPr>
                <w:rFonts w:ascii="宋体" w:hAnsi="宋体" w:eastAsia="宋体"/>
                <w:sz w:val="21"/>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8" w:type="dxa"/>
            <w:vAlign w:val="center"/>
          </w:tcPr>
          <w:p>
            <w:pPr>
              <w:rPr>
                <w:rFonts w:ascii="宋体" w:hAnsi="宋体" w:eastAsia="宋体"/>
                <w:sz w:val="21"/>
                <w:szCs w:val="21"/>
              </w:rPr>
            </w:pPr>
            <w:r>
              <w:rPr>
                <w:rFonts w:hint="eastAsia" w:ascii="宋体" w:hAnsi="宋体" w:eastAsia="宋体"/>
                <w:sz w:val="21"/>
                <w:szCs w:val="21"/>
              </w:rPr>
              <w:t>合计（人民币）</w:t>
            </w:r>
          </w:p>
        </w:tc>
        <w:tc>
          <w:tcPr>
            <w:tcW w:w="7648" w:type="dxa"/>
            <w:gridSpan w:val="5"/>
            <w:vAlign w:val="center"/>
          </w:tcPr>
          <w:p>
            <w:pPr>
              <w:rPr>
                <w:rFonts w:ascii="宋体" w:hAnsi="宋体" w:eastAsia="宋体"/>
                <w:sz w:val="21"/>
                <w:szCs w:val="21"/>
              </w:rPr>
            </w:pPr>
            <w:r>
              <w:rPr>
                <w:rFonts w:hint="eastAsia" w:ascii="宋体" w:hAnsi="宋体" w:eastAsia="宋体"/>
                <w:sz w:val="21"/>
                <w:szCs w:val="21"/>
              </w:rPr>
              <w:t>（大写）</w:t>
            </w:r>
            <w:r>
              <w:rPr>
                <w:rFonts w:ascii="宋体" w:hAnsi="宋体" w:eastAsia="宋体"/>
                <w:sz w:val="21"/>
                <w:szCs w:val="21"/>
              </w:rPr>
              <w:t xml:space="preserve">                                     </w:t>
            </w:r>
            <w:r>
              <w:rPr>
                <w:rFonts w:hint="eastAsia" w:ascii="宋体" w:hAnsi="宋体" w:eastAsia="宋体"/>
                <w:sz w:val="21"/>
                <w:szCs w:val="21"/>
              </w:rPr>
              <w:t>（小写）</w:t>
            </w:r>
            <w:r>
              <w:rPr>
                <w:rFonts w:ascii="宋体" w:hAnsi="宋体" w:eastAsia="宋体"/>
                <w:sz w:val="21"/>
                <w:szCs w:val="21"/>
              </w:rPr>
              <w:t xml:space="preserve"> </w:t>
            </w:r>
          </w:p>
        </w:tc>
      </w:tr>
    </w:tbl>
    <w:p>
      <w:pPr>
        <w:ind w:firstLine="6090" w:firstLineChars="2900"/>
        <w:rPr>
          <w:rFonts w:ascii="宋体" w:hAnsi="宋体" w:eastAsia="宋体"/>
          <w:sz w:val="21"/>
          <w:szCs w:val="21"/>
        </w:rPr>
      </w:pPr>
      <w:r>
        <w:rPr>
          <w:rFonts w:hint="eastAsia" w:ascii="宋体" w:hAnsi="宋体" w:eastAsia="宋体"/>
          <w:sz w:val="21"/>
          <w:szCs w:val="21"/>
        </w:rPr>
        <w:t>单位</w:t>
      </w:r>
      <w:r>
        <w:rPr>
          <w:rFonts w:ascii="宋体" w:hAnsi="宋体" w:eastAsia="宋体"/>
          <w:sz w:val="21"/>
          <w:szCs w:val="21"/>
        </w:rPr>
        <w:t>:</w:t>
      </w:r>
      <w:r>
        <w:rPr>
          <w:rFonts w:hint="eastAsia" w:ascii="宋体" w:hAnsi="宋体" w:eastAsia="宋体"/>
          <w:sz w:val="21"/>
          <w:szCs w:val="21"/>
        </w:rPr>
        <w:t>元（精确到小数点后两位）</w:t>
      </w:r>
    </w:p>
    <w:p>
      <w:pPr>
        <w:rPr>
          <w:rFonts w:ascii="宋体" w:hAnsi="宋体" w:eastAsia="宋体"/>
          <w:sz w:val="21"/>
          <w:szCs w:val="21"/>
        </w:rPr>
      </w:pPr>
      <w:r>
        <w:rPr>
          <w:rFonts w:hint="eastAsia" w:ascii="宋体" w:hAnsi="宋体" w:eastAsia="宋体"/>
          <w:sz w:val="21"/>
          <w:szCs w:val="21"/>
        </w:rPr>
        <w:t>注：以下情况按无效投标处理。</w:t>
      </w:r>
    </w:p>
    <w:p>
      <w:pPr>
        <w:ind w:firstLine="420" w:firstLineChars="200"/>
        <w:rPr>
          <w:rFonts w:ascii="宋体" w:hAnsi="宋体" w:eastAsia="宋体"/>
          <w:sz w:val="21"/>
          <w:szCs w:val="21"/>
        </w:rPr>
      </w:pPr>
      <w:r>
        <w:rPr>
          <w:rFonts w:ascii="宋体" w:hAnsi="宋体" w:eastAsia="宋体"/>
          <w:sz w:val="21"/>
          <w:szCs w:val="21"/>
        </w:rPr>
        <w:t>1. A</w:t>
      </w:r>
      <w:r>
        <w:rPr>
          <w:rFonts w:hint="eastAsia" w:ascii="宋体" w:hAnsi="宋体" w:eastAsia="宋体"/>
          <w:sz w:val="21"/>
          <w:szCs w:val="21"/>
        </w:rPr>
        <w:t>、</w:t>
      </w:r>
      <w:r>
        <w:rPr>
          <w:rFonts w:ascii="宋体" w:hAnsi="宋体" w:eastAsia="宋体"/>
          <w:sz w:val="21"/>
          <w:szCs w:val="21"/>
        </w:rPr>
        <w:t>D</w:t>
      </w:r>
      <w:r>
        <w:rPr>
          <w:rFonts w:hint="eastAsia" w:ascii="宋体" w:hAnsi="宋体" w:eastAsia="宋体"/>
          <w:sz w:val="21"/>
          <w:szCs w:val="21"/>
        </w:rPr>
        <w:t>栏未填写阿拉伯数字，或</w:t>
      </w:r>
      <w:r>
        <w:rPr>
          <w:rFonts w:ascii="宋体" w:hAnsi="宋体" w:eastAsia="宋体"/>
          <w:sz w:val="21"/>
          <w:szCs w:val="21"/>
        </w:rPr>
        <w:t>E</w:t>
      </w:r>
      <w:r>
        <w:rPr>
          <w:rFonts w:hint="eastAsia" w:ascii="宋体" w:hAnsi="宋体" w:eastAsia="宋体"/>
          <w:sz w:val="21"/>
          <w:szCs w:val="21"/>
        </w:rPr>
        <w:t>栏未填写交付期；</w:t>
      </w:r>
    </w:p>
    <w:p>
      <w:pPr>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“合计（人民币）大写”栏未填写报价金额。</w:t>
      </w:r>
    </w:p>
    <w:p>
      <w:pPr>
        <w:rPr>
          <w:rFonts w:ascii="宋体" w:hAnsi="宋体" w:eastAsia="宋体"/>
          <w:sz w:val="21"/>
          <w:szCs w:val="21"/>
        </w:rPr>
      </w:pPr>
      <w:r>
        <w:rPr>
          <w:rFonts w:hint="eastAsia" w:ascii="宋体" w:hAnsi="宋体" w:eastAsia="宋体"/>
          <w:sz w:val="21"/>
          <w:szCs w:val="21"/>
        </w:rPr>
        <w:t>供应商：（加盖公章）</w:t>
      </w:r>
    </w:p>
    <w:p>
      <w:pPr>
        <w:rPr>
          <w:rFonts w:ascii="宋体" w:hAnsi="宋体" w:eastAsia="宋体"/>
          <w:sz w:val="21"/>
          <w:szCs w:val="21"/>
        </w:rPr>
      </w:pPr>
      <w:r>
        <w:rPr>
          <w:rFonts w:hint="eastAsia" w:ascii="宋体" w:hAnsi="宋体" w:eastAsia="宋体"/>
          <w:sz w:val="21"/>
          <w:szCs w:val="21"/>
        </w:rPr>
        <w:t>法定代表人或被授权人：</w:t>
      </w:r>
      <w:r>
        <w:rPr>
          <w:rFonts w:ascii="宋体" w:hAnsi="宋体" w:eastAsia="宋体"/>
          <w:sz w:val="21"/>
          <w:szCs w:val="21"/>
        </w:rPr>
        <w:t>(</w:t>
      </w:r>
      <w:r>
        <w:rPr>
          <w:rFonts w:hint="eastAsia" w:ascii="宋体" w:hAnsi="宋体" w:eastAsia="宋体"/>
          <w:sz w:val="21"/>
          <w:szCs w:val="21"/>
        </w:rPr>
        <w:t>签字或盖章</w:t>
      </w:r>
      <w:r>
        <w:rPr>
          <w:rFonts w:ascii="宋体" w:hAnsi="宋体" w:eastAsia="宋体"/>
          <w:sz w:val="21"/>
          <w:szCs w:val="21"/>
        </w:rPr>
        <w:t>)</w:t>
      </w:r>
    </w:p>
    <w:p>
      <w:pPr>
        <w:jc w:val="center"/>
        <w:rPr>
          <w:rFonts w:ascii="方正小标宋简体" w:hAnsi="仿宋" w:eastAsia="方正小标宋简体"/>
          <w:sz w:val="32"/>
          <w:szCs w:val="32"/>
        </w:rPr>
      </w:pPr>
    </w:p>
    <w:p>
      <w:pPr>
        <w:jc w:val="center"/>
        <w:rPr>
          <w:rFonts w:ascii="黑体" w:hAnsi="黑体" w:eastAsia="黑体"/>
          <w:sz w:val="32"/>
          <w:szCs w:val="32"/>
        </w:rPr>
      </w:pPr>
      <w:r>
        <w:rPr>
          <w:rFonts w:hint="eastAsia" w:ascii="方正小标宋简体" w:hAnsi="仿宋" w:eastAsia="方正小标宋简体"/>
          <w:sz w:val="32"/>
          <w:szCs w:val="32"/>
        </w:rPr>
        <w:t>第二部分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法定代表人委托授权书（格式）</w:t>
      </w:r>
    </w:p>
    <w:p>
      <w:pPr>
        <w:jc w:val="center"/>
        <w:rPr>
          <w:rFonts w:ascii="黑体" w:hAnsi="黑体" w:eastAsia="黑体"/>
          <w:sz w:val="32"/>
          <w:szCs w:val="32"/>
        </w:rPr>
      </w:pPr>
    </w:p>
    <w:p>
      <w:pPr>
        <w:rPr>
          <w:rFonts w:ascii="宋体" w:hAnsi="宋体" w:eastAsia="宋体"/>
          <w:sz w:val="21"/>
          <w:szCs w:val="21"/>
        </w:rPr>
      </w:pPr>
      <w:r>
        <w:rPr>
          <w:rFonts w:hint="eastAsia" w:ascii="宋体" w:hAnsi="宋体" w:eastAsia="宋体"/>
          <w:sz w:val="21"/>
          <w:szCs w:val="21"/>
        </w:rPr>
        <w:t>西安市中心血站：</w:t>
      </w:r>
    </w:p>
    <w:p>
      <w:pPr>
        <w:ind w:firstLine="420" w:firstLineChars="200"/>
        <w:rPr>
          <w:rFonts w:ascii="宋体" w:hAnsi="宋体" w:eastAsia="宋体"/>
          <w:sz w:val="21"/>
          <w:szCs w:val="21"/>
        </w:rPr>
      </w:pPr>
      <w:r>
        <w:rPr>
          <w:rFonts w:hint="eastAsia" w:ascii="宋体" w:hAnsi="宋体" w:eastAsia="宋体"/>
          <w:sz w:val="21"/>
          <w:szCs w:val="21"/>
        </w:rPr>
        <w:t>现委派</w:t>
      </w:r>
      <w:r>
        <w:rPr>
          <w:rFonts w:ascii="宋体" w:hAnsi="宋体" w:eastAsia="宋体"/>
          <w:sz w:val="21"/>
          <w:szCs w:val="21"/>
        </w:rPr>
        <w:t>_______________</w:t>
      </w:r>
      <w:r>
        <w:rPr>
          <w:rFonts w:hint="eastAsia" w:ascii="宋体" w:hAnsi="宋体" w:eastAsia="宋体"/>
          <w:sz w:val="21"/>
          <w:szCs w:val="21"/>
        </w:rPr>
        <w:t>为本公司的全权代表人，参加贵中心组织的</w:t>
      </w:r>
      <w:r>
        <w:rPr>
          <w:rFonts w:ascii="宋体" w:hAnsi="宋体" w:eastAsia="宋体"/>
          <w:sz w:val="21"/>
          <w:szCs w:val="21"/>
        </w:rPr>
        <w:t>______________</w:t>
      </w:r>
      <w:r>
        <w:rPr>
          <w:rFonts w:hint="eastAsia" w:ascii="宋体" w:hAnsi="宋体" w:eastAsia="宋体"/>
          <w:sz w:val="21"/>
          <w:szCs w:val="21"/>
        </w:rPr>
        <w:t>采购活动，就本项目的投标及合同的执行和完成，以本公司的名义处理一切与之有关的事宜。</w:t>
      </w:r>
    </w:p>
    <w:p>
      <w:pPr>
        <w:ind w:firstLine="420" w:firstLineChars="200"/>
        <w:rPr>
          <w:rFonts w:ascii="宋体" w:hAnsi="宋体" w:eastAsia="宋体"/>
          <w:sz w:val="21"/>
          <w:szCs w:val="21"/>
        </w:rPr>
      </w:pPr>
    </w:p>
    <w:p>
      <w:pPr>
        <w:ind w:firstLine="420" w:firstLineChars="200"/>
        <w:rPr>
          <w:rFonts w:ascii="宋体" w:hAnsi="宋体" w:eastAsia="宋体"/>
          <w:sz w:val="21"/>
          <w:szCs w:val="21"/>
        </w:rPr>
      </w:pPr>
      <w:r>
        <w:rPr>
          <w:rFonts w:hint="eastAsia" w:ascii="宋体" w:hAnsi="宋体" w:eastAsia="宋体"/>
          <w:sz w:val="21"/>
          <w:szCs w:val="21"/>
        </w:rPr>
        <w:t>附：</w:t>
      </w:r>
    </w:p>
    <w:p>
      <w:pPr>
        <w:rPr>
          <w:rFonts w:ascii="宋体" w:hAnsi="宋体" w:eastAsia="宋体"/>
          <w:sz w:val="21"/>
          <w:szCs w:val="21"/>
        </w:rPr>
      </w:pPr>
      <w:r>
        <w:rPr>
          <w:rFonts w:hint="eastAsia" w:ascii="宋体" w:hAnsi="宋体" w:eastAsia="宋体"/>
          <w:sz w:val="21"/>
          <w:szCs w:val="21"/>
        </w:rPr>
        <w:t>全权代表人姓名：</w:t>
      </w:r>
      <w:r>
        <w:rPr>
          <w:rFonts w:ascii="宋体" w:hAnsi="宋体" w:eastAsia="宋体"/>
          <w:sz w:val="21"/>
          <w:szCs w:val="21"/>
        </w:rPr>
        <w:t xml:space="preserve">_______________  </w:t>
      </w:r>
      <w:r>
        <w:rPr>
          <w:rFonts w:hint="eastAsia" w:ascii="宋体" w:hAnsi="宋体" w:eastAsia="宋体"/>
          <w:sz w:val="21"/>
          <w:szCs w:val="21"/>
        </w:rPr>
        <w:t>性别：</w:t>
      </w:r>
      <w:r>
        <w:rPr>
          <w:rFonts w:ascii="宋体" w:hAnsi="宋体" w:eastAsia="宋体"/>
          <w:sz w:val="21"/>
          <w:szCs w:val="21"/>
        </w:rPr>
        <w:t xml:space="preserve">_____  </w:t>
      </w:r>
      <w:r>
        <w:rPr>
          <w:rFonts w:hint="eastAsia" w:ascii="宋体" w:hAnsi="宋体" w:eastAsia="宋体"/>
          <w:sz w:val="21"/>
          <w:szCs w:val="21"/>
        </w:rPr>
        <w:t>年龄：</w:t>
      </w:r>
      <w:r>
        <w:rPr>
          <w:rFonts w:ascii="宋体" w:hAnsi="宋体" w:eastAsia="宋体"/>
          <w:sz w:val="21"/>
          <w:szCs w:val="21"/>
        </w:rPr>
        <w:t>____</w:t>
      </w:r>
    </w:p>
    <w:p>
      <w:pPr>
        <w:rPr>
          <w:rFonts w:ascii="宋体" w:hAnsi="宋体" w:eastAsia="宋体"/>
          <w:sz w:val="21"/>
          <w:szCs w:val="21"/>
        </w:rPr>
      </w:pPr>
      <w:r>
        <w:rPr>
          <w:rFonts w:hint="eastAsia" w:ascii="宋体" w:hAnsi="宋体" w:eastAsia="宋体"/>
          <w:sz w:val="21"/>
          <w:szCs w:val="21"/>
        </w:rPr>
        <w:t>身份证号码：</w:t>
      </w:r>
      <w:r>
        <w:rPr>
          <w:rFonts w:ascii="宋体" w:hAnsi="宋体" w:eastAsia="宋体"/>
          <w:sz w:val="21"/>
          <w:szCs w:val="21"/>
        </w:rPr>
        <w:t xml:space="preserve">___________________  </w:t>
      </w:r>
      <w:r>
        <w:rPr>
          <w:rFonts w:hint="eastAsia" w:ascii="宋体" w:hAnsi="宋体" w:eastAsia="宋体"/>
          <w:sz w:val="21"/>
          <w:szCs w:val="21"/>
        </w:rPr>
        <w:t>职务：</w:t>
      </w:r>
      <w:r>
        <w:rPr>
          <w:rFonts w:ascii="宋体" w:hAnsi="宋体" w:eastAsia="宋体"/>
          <w:sz w:val="21"/>
          <w:szCs w:val="21"/>
        </w:rPr>
        <w:t>_________________</w:t>
      </w:r>
    </w:p>
    <w:p>
      <w:pPr>
        <w:rPr>
          <w:rFonts w:ascii="宋体" w:hAnsi="宋体" w:eastAsia="宋体"/>
          <w:sz w:val="21"/>
          <w:szCs w:val="21"/>
        </w:rPr>
      </w:pPr>
      <w:r>
        <w:rPr>
          <w:rFonts w:hint="eastAsia" w:ascii="宋体" w:hAnsi="宋体" w:eastAsia="宋体"/>
          <w:sz w:val="21"/>
          <w:szCs w:val="21"/>
        </w:rPr>
        <w:t>通讯地址：</w:t>
      </w:r>
      <w:r>
        <w:rPr>
          <w:rFonts w:ascii="宋体" w:hAnsi="宋体" w:eastAsia="宋体"/>
          <w:sz w:val="21"/>
          <w:szCs w:val="21"/>
        </w:rPr>
        <w:t>_____________________________________________</w:t>
      </w:r>
    </w:p>
    <w:p>
      <w:pPr>
        <w:rPr>
          <w:rFonts w:ascii="宋体" w:hAnsi="宋体" w:eastAsia="宋体"/>
          <w:sz w:val="21"/>
          <w:szCs w:val="21"/>
        </w:rPr>
      </w:pPr>
      <w:r>
        <w:rPr>
          <w:rFonts w:hint="eastAsia" w:ascii="宋体" w:hAnsi="宋体" w:eastAsia="宋体"/>
          <w:sz w:val="21"/>
          <w:szCs w:val="21"/>
        </w:rPr>
        <w:t>邮政编码：</w:t>
      </w:r>
      <w:r>
        <w:rPr>
          <w:rFonts w:ascii="宋体" w:hAnsi="宋体" w:eastAsia="宋体"/>
          <w:sz w:val="21"/>
          <w:szCs w:val="21"/>
        </w:rPr>
        <w:t xml:space="preserve">__________  </w:t>
      </w:r>
      <w:r>
        <w:rPr>
          <w:rFonts w:hint="eastAsia" w:ascii="宋体" w:hAnsi="宋体" w:eastAsia="宋体"/>
          <w:sz w:val="21"/>
          <w:szCs w:val="21"/>
        </w:rPr>
        <w:t>电话：</w:t>
      </w:r>
      <w:r>
        <w:rPr>
          <w:rFonts w:ascii="宋体" w:hAnsi="宋体" w:eastAsia="宋体"/>
          <w:sz w:val="21"/>
          <w:szCs w:val="21"/>
        </w:rPr>
        <w:t xml:space="preserve">___________  </w:t>
      </w:r>
      <w:r>
        <w:rPr>
          <w:rFonts w:hint="eastAsia" w:ascii="宋体" w:hAnsi="宋体" w:eastAsia="宋体"/>
          <w:sz w:val="21"/>
          <w:szCs w:val="21"/>
        </w:rPr>
        <w:t>电传：</w:t>
      </w:r>
      <w:r>
        <w:rPr>
          <w:rFonts w:ascii="宋体" w:hAnsi="宋体" w:eastAsia="宋体"/>
          <w:sz w:val="21"/>
          <w:szCs w:val="21"/>
        </w:rPr>
        <w:t>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2" w:type="dxa"/>
            <w:vAlign w:val="center"/>
          </w:tcPr>
          <w:p>
            <w:pPr>
              <w:rPr>
                <w:rFonts w:ascii="宋体" w:hAnsi="宋体" w:eastAsia="宋体"/>
                <w:sz w:val="21"/>
                <w:szCs w:val="21"/>
              </w:rPr>
            </w:pPr>
            <w:r>
              <w:rPr>
                <w:rFonts w:hint="eastAsia" w:ascii="宋体" w:hAnsi="宋体" w:eastAsia="宋体"/>
                <w:sz w:val="21"/>
                <w:szCs w:val="21"/>
              </w:rPr>
              <w:t>法定代表人身份证复印件</w:t>
            </w:r>
          </w:p>
          <w:p>
            <w:pPr>
              <w:rPr>
                <w:rFonts w:ascii="宋体" w:hAnsi="宋体" w:eastAsia="宋体"/>
                <w:sz w:val="21"/>
                <w:szCs w:val="21"/>
              </w:rPr>
            </w:pPr>
            <w:r>
              <w:rPr>
                <w:rFonts w:hint="eastAsia" w:ascii="宋体" w:hAnsi="宋体" w:eastAsia="宋体"/>
                <w:sz w:val="21"/>
                <w:szCs w:val="21"/>
              </w:rPr>
              <w:t>（正面粘贴处）</w:t>
            </w:r>
          </w:p>
        </w:tc>
        <w:tc>
          <w:tcPr>
            <w:tcW w:w="4098" w:type="dxa"/>
            <w:vAlign w:val="center"/>
          </w:tcPr>
          <w:p>
            <w:pPr>
              <w:rPr>
                <w:rFonts w:ascii="宋体" w:hAnsi="宋体" w:eastAsia="宋体"/>
                <w:sz w:val="21"/>
                <w:szCs w:val="21"/>
              </w:rPr>
            </w:pPr>
            <w:r>
              <w:rPr>
                <w:rFonts w:hint="eastAsia" w:ascii="宋体" w:hAnsi="宋体" w:eastAsia="宋体"/>
                <w:sz w:val="21"/>
                <w:szCs w:val="21"/>
              </w:rPr>
              <w:t>全权代表人（被授权人）</w:t>
            </w:r>
          </w:p>
          <w:p>
            <w:pPr>
              <w:rPr>
                <w:rFonts w:ascii="宋体" w:hAnsi="宋体" w:eastAsia="宋体"/>
                <w:sz w:val="21"/>
                <w:szCs w:val="21"/>
              </w:rPr>
            </w:pPr>
            <w:r>
              <w:rPr>
                <w:rFonts w:hint="eastAsia" w:ascii="宋体" w:hAnsi="宋体" w:eastAsia="宋体"/>
                <w:sz w:val="21"/>
                <w:szCs w:val="21"/>
              </w:rPr>
              <w:t>身份证复印件</w:t>
            </w:r>
          </w:p>
          <w:p>
            <w:pPr>
              <w:rPr>
                <w:rFonts w:ascii="宋体" w:hAnsi="宋体" w:eastAsia="宋体"/>
                <w:sz w:val="21"/>
                <w:szCs w:val="21"/>
              </w:rPr>
            </w:pPr>
            <w:r>
              <w:rPr>
                <w:rFonts w:hint="eastAsia" w:ascii="宋体" w:hAnsi="宋体" w:eastAsia="宋体"/>
                <w:sz w:val="21"/>
                <w:szCs w:val="21"/>
              </w:rPr>
              <w:t>（正面粘贴处）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2" w:type="dxa"/>
            <w:vAlign w:val="center"/>
          </w:tcPr>
          <w:p>
            <w:pPr>
              <w:rPr>
                <w:rFonts w:ascii="宋体" w:hAnsi="宋体" w:eastAsia="宋体"/>
                <w:sz w:val="21"/>
                <w:szCs w:val="21"/>
              </w:rPr>
            </w:pPr>
            <w:r>
              <w:rPr>
                <w:rFonts w:hint="eastAsia" w:ascii="宋体" w:hAnsi="宋体" w:eastAsia="宋体"/>
                <w:sz w:val="21"/>
                <w:szCs w:val="21"/>
              </w:rPr>
              <w:t>法定代表人身份证复印件</w:t>
            </w:r>
          </w:p>
          <w:p>
            <w:pPr>
              <w:rPr>
                <w:rFonts w:ascii="宋体" w:hAnsi="宋体" w:eastAsia="宋体"/>
                <w:sz w:val="21"/>
                <w:szCs w:val="21"/>
              </w:rPr>
            </w:pPr>
            <w:r>
              <w:rPr>
                <w:rFonts w:hint="eastAsia" w:ascii="宋体" w:hAnsi="宋体" w:eastAsia="宋体"/>
                <w:sz w:val="21"/>
                <w:szCs w:val="21"/>
              </w:rPr>
              <w:t>（反面粘贴处）</w:t>
            </w:r>
          </w:p>
        </w:tc>
        <w:tc>
          <w:tcPr>
            <w:tcW w:w="4098" w:type="dxa"/>
            <w:vAlign w:val="center"/>
          </w:tcPr>
          <w:p>
            <w:pPr>
              <w:rPr>
                <w:rFonts w:ascii="宋体" w:hAnsi="宋体" w:eastAsia="宋体"/>
                <w:sz w:val="21"/>
                <w:szCs w:val="21"/>
              </w:rPr>
            </w:pPr>
            <w:r>
              <w:rPr>
                <w:rFonts w:hint="eastAsia" w:ascii="宋体" w:hAnsi="宋体" w:eastAsia="宋体"/>
                <w:sz w:val="21"/>
                <w:szCs w:val="21"/>
              </w:rPr>
              <w:t>全权代表人（被授权人）</w:t>
            </w:r>
          </w:p>
          <w:p>
            <w:pPr>
              <w:rPr>
                <w:rFonts w:ascii="宋体" w:hAnsi="宋体" w:eastAsia="宋体"/>
                <w:sz w:val="21"/>
                <w:szCs w:val="21"/>
              </w:rPr>
            </w:pPr>
            <w:r>
              <w:rPr>
                <w:rFonts w:hint="eastAsia" w:ascii="宋体" w:hAnsi="宋体" w:eastAsia="宋体"/>
                <w:sz w:val="21"/>
                <w:szCs w:val="21"/>
              </w:rPr>
              <w:t>身份证复印件</w:t>
            </w:r>
          </w:p>
          <w:p>
            <w:pPr>
              <w:rPr>
                <w:rFonts w:ascii="宋体" w:hAnsi="宋体" w:eastAsia="宋体"/>
                <w:sz w:val="21"/>
                <w:szCs w:val="21"/>
              </w:rPr>
            </w:pPr>
            <w:r>
              <w:rPr>
                <w:rFonts w:hint="eastAsia" w:ascii="宋体" w:hAnsi="宋体" w:eastAsia="宋体"/>
                <w:sz w:val="21"/>
                <w:szCs w:val="21"/>
              </w:rPr>
              <w:t>（反面粘贴处）</w:t>
            </w:r>
          </w:p>
        </w:tc>
      </w:tr>
    </w:tbl>
    <w:p>
      <w:pPr>
        <w:rPr>
          <w:rFonts w:ascii="宋体" w:hAnsi="宋体" w:eastAsia="宋体"/>
          <w:sz w:val="21"/>
          <w:szCs w:val="21"/>
        </w:rPr>
      </w:pPr>
      <w:r>
        <w:rPr>
          <w:rFonts w:hint="eastAsia" w:ascii="宋体" w:hAnsi="宋体" w:eastAsia="宋体"/>
          <w:sz w:val="21"/>
          <w:szCs w:val="21"/>
        </w:rPr>
        <w:t>注：本授权与投标文件有效期一致</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供应商：（加盖公章）</w:t>
      </w:r>
      <w:r>
        <w:rPr>
          <w:rFonts w:ascii="宋体" w:hAnsi="宋体" w:eastAsia="宋体"/>
          <w:sz w:val="21"/>
          <w:szCs w:val="21"/>
        </w:rPr>
        <w:t xml:space="preserve">            </w:t>
      </w:r>
      <w:r>
        <w:rPr>
          <w:rFonts w:hint="eastAsia" w:ascii="宋体" w:hAnsi="宋体" w:eastAsia="宋体"/>
          <w:sz w:val="21"/>
          <w:szCs w:val="21"/>
        </w:rPr>
        <w:t>法定代表人：</w:t>
      </w:r>
      <w:r>
        <w:rPr>
          <w:rFonts w:ascii="宋体" w:hAnsi="宋体" w:eastAsia="宋体"/>
          <w:sz w:val="21"/>
          <w:szCs w:val="21"/>
        </w:rPr>
        <w:t>(</w:t>
      </w:r>
      <w:r>
        <w:rPr>
          <w:rFonts w:hint="eastAsia" w:ascii="宋体" w:hAnsi="宋体" w:eastAsia="宋体"/>
          <w:sz w:val="21"/>
          <w:szCs w:val="21"/>
        </w:rPr>
        <w:t>签字或盖章</w:t>
      </w:r>
      <w:r>
        <w:rPr>
          <w:rFonts w:ascii="宋体" w:hAnsi="宋体" w:eastAsia="宋体"/>
          <w:sz w:val="21"/>
          <w:szCs w:val="21"/>
        </w:rPr>
        <w:t>)</w:t>
      </w:r>
    </w:p>
    <w:p>
      <w:pPr>
        <w:rPr>
          <w:rFonts w:ascii="宋体" w:hAnsi="宋体" w:eastAsia="宋体"/>
          <w:sz w:val="21"/>
          <w:szCs w:val="21"/>
        </w:rPr>
      </w:pPr>
    </w:p>
    <w:p>
      <w:pPr>
        <w:jc w:val="center"/>
        <w:outlineLvl w:val="1"/>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资格证明文件</w:t>
      </w:r>
    </w:p>
    <w:p>
      <w:pPr>
        <w:rPr>
          <w:rFonts w:ascii="仿宋" w:hAnsi="仿宋" w:eastAsia="仿宋"/>
          <w:sz w:val="32"/>
          <w:szCs w:val="32"/>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按照招标文件第一章第八项“供应商资格要求”所列顺序提供全部资格证明文件。</w:t>
      </w:r>
    </w:p>
    <w:p>
      <w:pPr>
        <w:jc w:val="center"/>
        <w:outlineLvl w:val="1"/>
        <w:rPr>
          <w:rFonts w:ascii="方正小标宋简体" w:hAnsi="仿宋" w:eastAsia="方正小标宋简体"/>
          <w:sz w:val="32"/>
          <w:szCs w:val="32"/>
        </w:rPr>
      </w:pPr>
    </w:p>
    <w:p>
      <w:pPr>
        <w:jc w:val="center"/>
        <w:outlineLvl w:val="1"/>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投标方案</w:t>
      </w:r>
    </w:p>
    <w:p>
      <w:pPr>
        <w:rPr>
          <w:rFonts w:ascii="仿宋" w:hAnsi="仿宋" w:eastAsia="仿宋"/>
          <w:sz w:val="32"/>
          <w:szCs w:val="32"/>
        </w:rPr>
      </w:pPr>
    </w:p>
    <w:p>
      <w:pPr>
        <w:ind w:firstLine="420" w:firstLineChars="200"/>
        <w:rPr>
          <w:rFonts w:ascii="宋体" w:hAnsi="宋体" w:eastAsia="宋体"/>
          <w:sz w:val="21"/>
          <w:szCs w:val="21"/>
        </w:rPr>
      </w:pPr>
      <w:r>
        <w:rPr>
          <w:rFonts w:hint="eastAsia" w:ascii="宋体" w:hAnsi="宋体" w:eastAsia="宋体"/>
          <w:sz w:val="21"/>
          <w:szCs w:val="21"/>
        </w:rPr>
        <w:t>一、结合第三章《招标内容及技术要求》编制投标方案。</w:t>
      </w:r>
    </w:p>
    <w:p>
      <w:pPr>
        <w:ind w:firstLine="420" w:firstLineChars="200"/>
        <w:rPr>
          <w:rFonts w:ascii="宋体" w:hAnsi="宋体" w:eastAsia="宋体"/>
          <w:sz w:val="21"/>
          <w:szCs w:val="21"/>
        </w:rPr>
      </w:pPr>
      <w:r>
        <w:rPr>
          <w:rFonts w:hint="eastAsia" w:ascii="宋体" w:hAnsi="宋体" w:eastAsia="宋体"/>
          <w:sz w:val="21"/>
          <w:szCs w:val="21"/>
        </w:rPr>
        <w:t>二、合同主要条款说明。</w:t>
      </w:r>
    </w:p>
    <w:p>
      <w:pPr>
        <w:ind w:firstLine="420" w:firstLineChars="200"/>
        <w:rPr>
          <w:rFonts w:ascii="宋体" w:hAnsi="宋体" w:eastAsia="宋体"/>
          <w:sz w:val="21"/>
          <w:szCs w:val="21"/>
        </w:rPr>
      </w:pPr>
      <w:r>
        <w:rPr>
          <w:rFonts w:hint="eastAsia" w:ascii="宋体" w:hAnsi="宋体" w:eastAsia="宋体"/>
          <w:sz w:val="21"/>
          <w:szCs w:val="21"/>
        </w:rPr>
        <w:t>三、供应商认为有必要说明的问题</w:t>
      </w:r>
    </w:p>
    <w:p>
      <w:pPr>
        <w:jc w:val="center"/>
        <w:rPr>
          <w:rFonts w:ascii="方正小标宋简体" w:hAnsi="仿宋" w:eastAsia="方正小标宋简体"/>
          <w:sz w:val="36"/>
          <w:szCs w:val="36"/>
        </w:rPr>
      </w:pPr>
    </w:p>
    <w:p>
      <w:pPr>
        <w:rPr>
          <w:rFonts w:ascii="仿宋" w:hAnsi="仿宋" w:eastAsia="仿宋"/>
          <w:sz w:val="32"/>
          <w:szCs w:val="32"/>
        </w:rPr>
      </w:pPr>
    </w:p>
    <w:p>
      <w:pPr>
        <w:spacing w:line="420" w:lineRule="exact"/>
        <w:ind w:firstLine="560" w:firstLineChars="200"/>
      </w:pPr>
    </w:p>
    <w:sectPr>
      <w:footerReference r:id="rId5" w:type="default"/>
      <w:footerReference r:id="rId6" w:type="even"/>
      <w:type w:val="continuous"/>
      <w:pgSz w:w="11906" w:h="16838"/>
      <w:pgMar w:top="1418" w:right="1418" w:bottom="1418" w:left="1418" w:header="851" w:footer="851" w:gutter="0"/>
      <w:pgNumType w:fmt="numberInDash"/>
      <w:cols w:space="425" w:num="1"/>
      <w:docGrid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微软雅黑"/>
    <w:panose1 w:val="00000000000000000000"/>
    <w:charset w:val="86"/>
    <w:family w:val="auto"/>
    <w:pitch w:val="default"/>
    <w:sig w:usb0="00000000" w:usb1="00000000" w:usb2="00000010" w:usb3="00000000" w:csb0="0004009F" w:csb1="00000000"/>
  </w:font>
  <w:font w:name="宋?">
    <w:altName w:val="宋体"/>
    <w:panose1 w:val="00000000000000000000"/>
    <w:charset w:val="81"/>
    <w:family w:val="roman"/>
    <w:pitch w:val="default"/>
    <w:sig w:usb0="00000000" w:usb1="00000000" w:usb2="00000010" w:usb3="00000000" w:csb0="0008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- 1 -</w:t>
    </w:r>
    <w:r>
      <w:rPr>
        <w:rStyle w:val="25"/>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lvlText w:val="%1."/>
      <w:lvlJc w:val="left"/>
      <w:pPr>
        <w:tabs>
          <w:tab w:val="left" w:pos="780"/>
        </w:tabs>
        <w:ind w:left="7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79A"/>
    <w:rsid w:val="00006D3E"/>
    <w:rsid w:val="000174FA"/>
    <w:rsid w:val="00023CE9"/>
    <w:rsid w:val="0002649A"/>
    <w:rsid w:val="00026BDF"/>
    <w:rsid w:val="0003116D"/>
    <w:rsid w:val="00033C98"/>
    <w:rsid w:val="00034BCC"/>
    <w:rsid w:val="00036DB5"/>
    <w:rsid w:val="00037EAE"/>
    <w:rsid w:val="0004158F"/>
    <w:rsid w:val="000428EA"/>
    <w:rsid w:val="000550AD"/>
    <w:rsid w:val="000553C7"/>
    <w:rsid w:val="00061472"/>
    <w:rsid w:val="00063D13"/>
    <w:rsid w:val="00065866"/>
    <w:rsid w:val="000665BB"/>
    <w:rsid w:val="00066696"/>
    <w:rsid w:val="00066F96"/>
    <w:rsid w:val="000712EF"/>
    <w:rsid w:val="00071E74"/>
    <w:rsid w:val="00072504"/>
    <w:rsid w:val="00076FB3"/>
    <w:rsid w:val="000800F9"/>
    <w:rsid w:val="0008299F"/>
    <w:rsid w:val="00083D9E"/>
    <w:rsid w:val="00083EC3"/>
    <w:rsid w:val="00085B20"/>
    <w:rsid w:val="0008721E"/>
    <w:rsid w:val="00087C3C"/>
    <w:rsid w:val="000919F8"/>
    <w:rsid w:val="00092427"/>
    <w:rsid w:val="000A04B7"/>
    <w:rsid w:val="000A46A0"/>
    <w:rsid w:val="000B3064"/>
    <w:rsid w:val="000C02EB"/>
    <w:rsid w:val="000C2DA5"/>
    <w:rsid w:val="000C6A7B"/>
    <w:rsid w:val="000D0214"/>
    <w:rsid w:val="000D5389"/>
    <w:rsid w:val="000D62BC"/>
    <w:rsid w:val="000E21C5"/>
    <w:rsid w:val="000E5391"/>
    <w:rsid w:val="000F60B0"/>
    <w:rsid w:val="000F6CD8"/>
    <w:rsid w:val="00103D08"/>
    <w:rsid w:val="00104803"/>
    <w:rsid w:val="001056B2"/>
    <w:rsid w:val="00107883"/>
    <w:rsid w:val="0011470E"/>
    <w:rsid w:val="00115801"/>
    <w:rsid w:val="00117BBE"/>
    <w:rsid w:val="00124810"/>
    <w:rsid w:val="00130B24"/>
    <w:rsid w:val="001319AD"/>
    <w:rsid w:val="001331F3"/>
    <w:rsid w:val="00137D37"/>
    <w:rsid w:val="00143721"/>
    <w:rsid w:val="00143D55"/>
    <w:rsid w:val="00146428"/>
    <w:rsid w:val="00146850"/>
    <w:rsid w:val="00151C9C"/>
    <w:rsid w:val="0015231E"/>
    <w:rsid w:val="00156DC5"/>
    <w:rsid w:val="0015735A"/>
    <w:rsid w:val="001615F6"/>
    <w:rsid w:val="0016789D"/>
    <w:rsid w:val="001752C0"/>
    <w:rsid w:val="00176795"/>
    <w:rsid w:val="00176F14"/>
    <w:rsid w:val="00177F1D"/>
    <w:rsid w:val="00182076"/>
    <w:rsid w:val="00185B2A"/>
    <w:rsid w:val="0018765A"/>
    <w:rsid w:val="001936CD"/>
    <w:rsid w:val="00195A51"/>
    <w:rsid w:val="00196C92"/>
    <w:rsid w:val="00197142"/>
    <w:rsid w:val="001A0543"/>
    <w:rsid w:val="001A46BA"/>
    <w:rsid w:val="001A5CF7"/>
    <w:rsid w:val="001B2BF8"/>
    <w:rsid w:val="001B3BEB"/>
    <w:rsid w:val="001B4CB6"/>
    <w:rsid w:val="001B53C3"/>
    <w:rsid w:val="001B5D1D"/>
    <w:rsid w:val="001B79DA"/>
    <w:rsid w:val="001C35D4"/>
    <w:rsid w:val="001C3BB2"/>
    <w:rsid w:val="001C5DAC"/>
    <w:rsid w:val="001C7991"/>
    <w:rsid w:val="001D1E8A"/>
    <w:rsid w:val="001D24B8"/>
    <w:rsid w:val="001D2E67"/>
    <w:rsid w:val="001D3383"/>
    <w:rsid w:val="001D66EA"/>
    <w:rsid w:val="001E0162"/>
    <w:rsid w:val="001E7105"/>
    <w:rsid w:val="001E7171"/>
    <w:rsid w:val="001F5A30"/>
    <w:rsid w:val="00202FD0"/>
    <w:rsid w:val="0021255C"/>
    <w:rsid w:val="002167CF"/>
    <w:rsid w:val="00217C18"/>
    <w:rsid w:val="00221D06"/>
    <w:rsid w:val="00222A87"/>
    <w:rsid w:val="00223C76"/>
    <w:rsid w:val="002254A2"/>
    <w:rsid w:val="0023513C"/>
    <w:rsid w:val="00236985"/>
    <w:rsid w:val="00236BD9"/>
    <w:rsid w:val="00237381"/>
    <w:rsid w:val="00240077"/>
    <w:rsid w:val="00243520"/>
    <w:rsid w:val="00245265"/>
    <w:rsid w:val="0024786E"/>
    <w:rsid w:val="002568A2"/>
    <w:rsid w:val="002651FF"/>
    <w:rsid w:val="002661A7"/>
    <w:rsid w:val="002739FC"/>
    <w:rsid w:val="00273D0C"/>
    <w:rsid w:val="0027605A"/>
    <w:rsid w:val="002814D6"/>
    <w:rsid w:val="002847E0"/>
    <w:rsid w:val="002901CB"/>
    <w:rsid w:val="002903AC"/>
    <w:rsid w:val="002937BA"/>
    <w:rsid w:val="002952BA"/>
    <w:rsid w:val="00296B3A"/>
    <w:rsid w:val="002A0469"/>
    <w:rsid w:val="002A0852"/>
    <w:rsid w:val="002A3171"/>
    <w:rsid w:val="002A6182"/>
    <w:rsid w:val="002B2914"/>
    <w:rsid w:val="002B2A90"/>
    <w:rsid w:val="002B2E8E"/>
    <w:rsid w:val="002B3BD7"/>
    <w:rsid w:val="002C16EF"/>
    <w:rsid w:val="002C2B80"/>
    <w:rsid w:val="002C47FE"/>
    <w:rsid w:val="002C5BFF"/>
    <w:rsid w:val="002C7EBA"/>
    <w:rsid w:val="002D356F"/>
    <w:rsid w:val="002E657F"/>
    <w:rsid w:val="002E7C69"/>
    <w:rsid w:val="002F1AC1"/>
    <w:rsid w:val="002F302A"/>
    <w:rsid w:val="002F3957"/>
    <w:rsid w:val="003008AF"/>
    <w:rsid w:val="00300932"/>
    <w:rsid w:val="00300B21"/>
    <w:rsid w:val="003016E6"/>
    <w:rsid w:val="003061F9"/>
    <w:rsid w:val="00311047"/>
    <w:rsid w:val="00312E79"/>
    <w:rsid w:val="00323583"/>
    <w:rsid w:val="00326C67"/>
    <w:rsid w:val="00326C91"/>
    <w:rsid w:val="00330F98"/>
    <w:rsid w:val="00334E17"/>
    <w:rsid w:val="00350686"/>
    <w:rsid w:val="00350FD7"/>
    <w:rsid w:val="0035228D"/>
    <w:rsid w:val="00353F2D"/>
    <w:rsid w:val="00360AAA"/>
    <w:rsid w:val="003610D5"/>
    <w:rsid w:val="0036606B"/>
    <w:rsid w:val="00366B3B"/>
    <w:rsid w:val="00370774"/>
    <w:rsid w:val="00371FB6"/>
    <w:rsid w:val="0037507F"/>
    <w:rsid w:val="003753D7"/>
    <w:rsid w:val="00386575"/>
    <w:rsid w:val="00394E55"/>
    <w:rsid w:val="003A0AF1"/>
    <w:rsid w:val="003A118D"/>
    <w:rsid w:val="003A1A11"/>
    <w:rsid w:val="003A2DBB"/>
    <w:rsid w:val="003A4706"/>
    <w:rsid w:val="003A6CD8"/>
    <w:rsid w:val="003A7F56"/>
    <w:rsid w:val="003B3423"/>
    <w:rsid w:val="003B6AAA"/>
    <w:rsid w:val="003B6DC0"/>
    <w:rsid w:val="003C0F5E"/>
    <w:rsid w:val="003C18AC"/>
    <w:rsid w:val="003D085B"/>
    <w:rsid w:val="003D0EE2"/>
    <w:rsid w:val="003D2E34"/>
    <w:rsid w:val="003D43D8"/>
    <w:rsid w:val="003E012B"/>
    <w:rsid w:val="003E197D"/>
    <w:rsid w:val="003E494E"/>
    <w:rsid w:val="003E5AED"/>
    <w:rsid w:val="003E6B95"/>
    <w:rsid w:val="003F1D71"/>
    <w:rsid w:val="003F474D"/>
    <w:rsid w:val="003F5813"/>
    <w:rsid w:val="00406E99"/>
    <w:rsid w:val="0041281A"/>
    <w:rsid w:val="00413428"/>
    <w:rsid w:val="00414269"/>
    <w:rsid w:val="004143D3"/>
    <w:rsid w:val="00417B55"/>
    <w:rsid w:val="00420216"/>
    <w:rsid w:val="004210AC"/>
    <w:rsid w:val="00421661"/>
    <w:rsid w:val="0042276C"/>
    <w:rsid w:val="004246E7"/>
    <w:rsid w:val="00430F55"/>
    <w:rsid w:val="00431716"/>
    <w:rsid w:val="00432A7B"/>
    <w:rsid w:val="00436A3D"/>
    <w:rsid w:val="0043753B"/>
    <w:rsid w:val="00444B6F"/>
    <w:rsid w:val="00446169"/>
    <w:rsid w:val="00446630"/>
    <w:rsid w:val="004473A8"/>
    <w:rsid w:val="00453067"/>
    <w:rsid w:val="00457B4B"/>
    <w:rsid w:val="004629DC"/>
    <w:rsid w:val="00466636"/>
    <w:rsid w:val="00466C9A"/>
    <w:rsid w:val="00472345"/>
    <w:rsid w:val="004765F5"/>
    <w:rsid w:val="0047713A"/>
    <w:rsid w:val="0047771F"/>
    <w:rsid w:val="00477986"/>
    <w:rsid w:val="00483722"/>
    <w:rsid w:val="004840D1"/>
    <w:rsid w:val="00484BE1"/>
    <w:rsid w:val="00485020"/>
    <w:rsid w:val="00490FD5"/>
    <w:rsid w:val="00495259"/>
    <w:rsid w:val="004956BD"/>
    <w:rsid w:val="004964AD"/>
    <w:rsid w:val="004A055C"/>
    <w:rsid w:val="004A1278"/>
    <w:rsid w:val="004A6150"/>
    <w:rsid w:val="004A763D"/>
    <w:rsid w:val="004B0D97"/>
    <w:rsid w:val="004B0DCC"/>
    <w:rsid w:val="004B1DA8"/>
    <w:rsid w:val="004B2F76"/>
    <w:rsid w:val="004B4B97"/>
    <w:rsid w:val="004B57ED"/>
    <w:rsid w:val="004C098E"/>
    <w:rsid w:val="004C195B"/>
    <w:rsid w:val="004C3B5E"/>
    <w:rsid w:val="004C66F9"/>
    <w:rsid w:val="004D1DEC"/>
    <w:rsid w:val="004D445A"/>
    <w:rsid w:val="004D5D0F"/>
    <w:rsid w:val="004D63A0"/>
    <w:rsid w:val="004F13A7"/>
    <w:rsid w:val="004F21FE"/>
    <w:rsid w:val="004F5685"/>
    <w:rsid w:val="005010A0"/>
    <w:rsid w:val="00503CE2"/>
    <w:rsid w:val="0050441B"/>
    <w:rsid w:val="0050455B"/>
    <w:rsid w:val="00505637"/>
    <w:rsid w:val="005069D3"/>
    <w:rsid w:val="00510E3F"/>
    <w:rsid w:val="005115B7"/>
    <w:rsid w:val="0051188A"/>
    <w:rsid w:val="00522164"/>
    <w:rsid w:val="00526B05"/>
    <w:rsid w:val="00527919"/>
    <w:rsid w:val="005304BD"/>
    <w:rsid w:val="00536384"/>
    <w:rsid w:val="00537A88"/>
    <w:rsid w:val="0054105D"/>
    <w:rsid w:val="0054511F"/>
    <w:rsid w:val="00545328"/>
    <w:rsid w:val="0054644A"/>
    <w:rsid w:val="005506B0"/>
    <w:rsid w:val="0055135B"/>
    <w:rsid w:val="00555FEB"/>
    <w:rsid w:val="00570A1C"/>
    <w:rsid w:val="005750D7"/>
    <w:rsid w:val="0057790E"/>
    <w:rsid w:val="00581737"/>
    <w:rsid w:val="005830EA"/>
    <w:rsid w:val="005855E8"/>
    <w:rsid w:val="00592629"/>
    <w:rsid w:val="00593493"/>
    <w:rsid w:val="00593BD0"/>
    <w:rsid w:val="005942DE"/>
    <w:rsid w:val="005A044C"/>
    <w:rsid w:val="005A0BE6"/>
    <w:rsid w:val="005A446E"/>
    <w:rsid w:val="005A463F"/>
    <w:rsid w:val="005A534F"/>
    <w:rsid w:val="005A5511"/>
    <w:rsid w:val="005A75D0"/>
    <w:rsid w:val="005B19C2"/>
    <w:rsid w:val="005B38FC"/>
    <w:rsid w:val="005B399D"/>
    <w:rsid w:val="005B3E06"/>
    <w:rsid w:val="005B4778"/>
    <w:rsid w:val="005B4E4B"/>
    <w:rsid w:val="005B7C98"/>
    <w:rsid w:val="005C1D82"/>
    <w:rsid w:val="005C3451"/>
    <w:rsid w:val="005C42D0"/>
    <w:rsid w:val="005C5952"/>
    <w:rsid w:val="005C7C12"/>
    <w:rsid w:val="005D0062"/>
    <w:rsid w:val="005D0F6C"/>
    <w:rsid w:val="005D1B11"/>
    <w:rsid w:val="005D3A57"/>
    <w:rsid w:val="005D7989"/>
    <w:rsid w:val="005E0BAF"/>
    <w:rsid w:val="005E312E"/>
    <w:rsid w:val="005E40C9"/>
    <w:rsid w:val="005E541C"/>
    <w:rsid w:val="005F0414"/>
    <w:rsid w:val="005F65F5"/>
    <w:rsid w:val="005F67C8"/>
    <w:rsid w:val="006038F3"/>
    <w:rsid w:val="0060441C"/>
    <w:rsid w:val="00604AF7"/>
    <w:rsid w:val="00605B86"/>
    <w:rsid w:val="006071C1"/>
    <w:rsid w:val="00611C26"/>
    <w:rsid w:val="0061565E"/>
    <w:rsid w:val="00624B15"/>
    <w:rsid w:val="0062539D"/>
    <w:rsid w:val="006302F4"/>
    <w:rsid w:val="00630862"/>
    <w:rsid w:val="00633A69"/>
    <w:rsid w:val="006369E9"/>
    <w:rsid w:val="00636E4A"/>
    <w:rsid w:val="0064097A"/>
    <w:rsid w:val="00641E16"/>
    <w:rsid w:val="006424C1"/>
    <w:rsid w:val="006426F9"/>
    <w:rsid w:val="006457C8"/>
    <w:rsid w:val="00645ACE"/>
    <w:rsid w:val="0065332F"/>
    <w:rsid w:val="00655B83"/>
    <w:rsid w:val="006607BB"/>
    <w:rsid w:val="00662001"/>
    <w:rsid w:val="00663976"/>
    <w:rsid w:val="00666215"/>
    <w:rsid w:val="006673FB"/>
    <w:rsid w:val="00667A02"/>
    <w:rsid w:val="0068086D"/>
    <w:rsid w:val="00686E2A"/>
    <w:rsid w:val="00687309"/>
    <w:rsid w:val="00691585"/>
    <w:rsid w:val="00697D79"/>
    <w:rsid w:val="006A188D"/>
    <w:rsid w:val="006A3057"/>
    <w:rsid w:val="006A6CDC"/>
    <w:rsid w:val="006B0258"/>
    <w:rsid w:val="006B148F"/>
    <w:rsid w:val="006B2ED5"/>
    <w:rsid w:val="006B7A4B"/>
    <w:rsid w:val="006B7F4F"/>
    <w:rsid w:val="006C0B72"/>
    <w:rsid w:val="006C298B"/>
    <w:rsid w:val="006C2DC1"/>
    <w:rsid w:val="006D0AD3"/>
    <w:rsid w:val="006D0BC1"/>
    <w:rsid w:val="006D0E1D"/>
    <w:rsid w:val="006D1F63"/>
    <w:rsid w:val="006D4783"/>
    <w:rsid w:val="006D63D3"/>
    <w:rsid w:val="006E21E3"/>
    <w:rsid w:val="006E2EC9"/>
    <w:rsid w:val="006E78D1"/>
    <w:rsid w:val="006F1BF8"/>
    <w:rsid w:val="006F32D2"/>
    <w:rsid w:val="006F3AE6"/>
    <w:rsid w:val="006F440E"/>
    <w:rsid w:val="00700C72"/>
    <w:rsid w:val="00701439"/>
    <w:rsid w:val="0070613D"/>
    <w:rsid w:val="007067C0"/>
    <w:rsid w:val="00707114"/>
    <w:rsid w:val="007105A3"/>
    <w:rsid w:val="00712906"/>
    <w:rsid w:val="00713299"/>
    <w:rsid w:val="007137AD"/>
    <w:rsid w:val="0071491F"/>
    <w:rsid w:val="007164C4"/>
    <w:rsid w:val="00716C52"/>
    <w:rsid w:val="0071743E"/>
    <w:rsid w:val="00722691"/>
    <w:rsid w:val="007246B0"/>
    <w:rsid w:val="007268C8"/>
    <w:rsid w:val="007320D2"/>
    <w:rsid w:val="007365CD"/>
    <w:rsid w:val="007469DE"/>
    <w:rsid w:val="00750DF7"/>
    <w:rsid w:val="00751C8F"/>
    <w:rsid w:val="00754E69"/>
    <w:rsid w:val="007551D6"/>
    <w:rsid w:val="00756048"/>
    <w:rsid w:val="00760006"/>
    <w:rsid w:val="0076359F"/>
    <w:rsid w:val="0076577E"/>
    <w:rsid w:val="007678B2"/>
    <w:rsid w:val="00767D26"/>
    <w:rsid w:val="00770040"/>
    <w:rsid w:val="0077304F"/>
    <w:rsid w:val="00774D23"/>
    <w:rsid w:val="007755C9"/>
    <w:rsid w:val="00775913"/>
    <w:rsid w:val="00776BA5"/>
    <w:rsid w:val="00777CF1"/>
    <w:rsid w:val="00782115"/>
    <w:rsid w:val="00782E69"/>
    <w:rsid w:val="0078689A"/>
    <w:rsid w:val="007922C2"/>
    <w:rsid w:val="00792999"/>
    <w:rsid w:val="00796D81"/>
    <w:rsid w:val="007A18F1"/>
    <w:rsid w:val="007A2370"/>
    <w:rsid w:val="007A4465"/>
    <w:rsid w:val="007A52E3"/>
    <w:rsid w:val="007A7121"/>
    <w:rsid w:val="007B355B"/>
    <w:rsid w:val="007B3EAE"/>
    <w:rsid w:val="007B41F5"/>
    <w:rsid w:val="007C3390"/>
    <w:rsid w:val="007C7A64"/>
    <w:rsid w:val="007D10B5"/>
    <w:rsid w:val="007D1450"/>
    <w:rsid w:val="007D2866"/>
    <w:rsid w:val="007E24E1"/>
    <w:rsid w:val="007E78D9"/>
    <w:rsid w:val="007F16D5"/>
    <w:rsid w:val="007F63AE"/>
    <w:rsid w:val="007F6F98"/>
    <w:rsid w:val="00803CA3"/>
    <w:rsid w:val="008042F4"/>
    <w:rsid w:val="00804DEE"/>
    <w:rsid w:val="008050A6"/>
    <w:rsid w:val="008062D7"/>
    <w:rsid w:val="00806F9E"/>
    <w:rsid w:val="00807CA9"/>
    <w:rsid w:val="008101EF"/>
    <w:rsid w:val="0081294E"/>
    <w:rsid w:val="00816B11"/>
    <w:rsid w:val="008170FA"/>
    <w:rsid w:val="0081787D"/>
    <w:rsid w:val="00823FB5"/>
    <w:rsid w:val="00832B7B"/>
    <w:rsid w:val="008338AE"/>
    <w:rsid w:val="008343E3"/>
    <w:rsid w:val="008345D3"/>
    <w:rsid w:val="00841E61"/>
    <w:rsid w:val="0084202F"/>
    <w:rsid w:val="0084226F"/>
    <w:rsid w:val="0084326A"/>
    <w:rsid w:val="00846DEC"/>
    <w:rsid w:val="00850010"/>
    <w:rsid w:val="00853F6F"/>
    <w:rsid w:val="00855F40"/>
    <w:rsid w:val="008567D6"/>
    <w:rsid w:val="008600F8"/>
    <w:rsid w:val="00863926"/>
    <w:rsid w:val="00870813"/>
    <w:rsid w:val="00873AF0"/>
    <w:rsid w:val="00892995"/>
    <w:rsid w:val="008A4AEB"/>
    <w:rsid w:val="008A7BB3"/>
    <w:rsid w:val="008B13D4"/>
    <w:rsid w:val="008B17BC"/>
    <w:rsid w:val="008B68A2"/>
    <w:rsid w:val="008D0342"/>
    <w:rsid w:val="008D08A8"/>
    <w:rsid w:val="008D2A99"/>
    <w:rsid w:val="008D576E"/>
    <w:rsid w:val="008E09CC"/>
    <w:rsid w:val="008E1134"/>
    <w:rsid w:val="008E257C"/>
    <w:rsid w:val="008E3AF3"/>
    <w:rsid w:val="008E517B"/>
    <w:rsid w:val="008E6468"/>
    <w:rsid w:val="008F307A"/>
    <w:rsid w:val="008F66FE"/>
    <w:rsid w:val="00901D1D"/>
    <w:rsid w:val="009039BE"/>
    <w:rsid w:val="0090413A"/>
    <w:rsid w:val="00906B97"/>
    <w:rsid w:val="00906F24"/>
    <w:rsid w:val="00910A9A"/>
    <w:rsid w:val="0091127E"/>
    <w:rsid w:val="0091169A"/>
    <w:rsid w:val="00911DA5"/>
    <w:rsid w:val="00911FD9"/>
    <w:rsid w:val="00912A6B"/>
    <w:rsid w:val="00913EB2"/>
    <w:rsid w:val="00916F52"/>
    <w:rsid w:val="00921697"/>
    <w:rsid w:val="00922DAB"/>
    <w:rsid w:val="009256B7"/>
    <w:rsid w:val="00934B2E"/>
    <w:rsid w:val="0093752E"/>
    <w:rsid w:val="00943D76"/>
    <w:rsid w:val="009447E4"/>
    <w:rsid w:val="00945DFB"/>
    <w:rsid w:val="00947E15"/>
    <w:rsid w:val="00951105"/>
    <w:rsid w:val="00952281"/>
    <w:rsid w:val="0095313B"/>
    <w:rsid w:val="00953D7E"/>
    <w:rsid w:val="009555E5"/>
    <w:rsid w:val="009558BC"/>
    <w:rsid w:val="0095710F"/>
    <w:rsid w:val="009609A2"/>
    <w:rsid w:val="0096100F"/>
    <w:rsid w:val="00964196"/>
    <w:rsid w:val="009651A4"/>
    <w:rsid w:val="00965787"/>
    <w:rsid w:val="009673B5"/>
    <w:rsid w:val="00971775"/>
    <w:rsid w:val="00971A89"/>
    <w:rsid w:val="0097313B"/>
    <w:rsid w:val="0097786D"/>
    <w:rsid w:val="0098573E"/>
    <w:rsid w:val="0098608B"/>
    <w:rsid w:val="009877F2"/>
    <w:rsid w:val="009916DB"/>
    <w:rsid w:val="00993073"/>
    <w:rsid w:val="00996937"/>
    <w:rsid w:val="009A4AF3"/>
    <w:rsid w:val="009A50B0"/>
    <w:rsid w:val="009A5290"/>
    <w:rsid w:val="009A56F6"/>
    <w:rsid w:val="009B06CC"/>
    <w:rsid w:val="009B07F9"/>
    <w:rsid w:val="009B0C19"/>
    <w:rsid w:val="009B4326"/>
    <w:rsid w:val="009B4484"/>
    <w:rsid w:val="009B54A7"/>
    <w:rsid w:val="009B5FA9"/>
    <w:rsid w:val="009C1FAC"/>
    <w:rsid w:val="009C4528"/>
    <w:rsid w:val="009C5554"/>
    <w:rsid w:val="009C58E4"/>
    <w:rsid w:val="009D4D44"/>
    <w:rsid w:val="009D6137"/>
    <w:rsid w:val="009E166D"/>
    <w:rsid w:val="009E1EF8"/>
    <w:rsid w:val="009E48E2"/>
    <w:rsid w:val="009F32A7"/>
    <w:rsid w:val="009F3770"/>
    <w:rsid w:val="009F5E2E"/>
    <w:rsid w:val="00A00985"/>
    <w:rsid w:val="00A01041"/>
    <w:rsid w:val="00A02FC8"/>
    <w:rsid w:val="00A11C19"/>
    <w:rsid w:val="00A13577"/>
    <w:rsid w:val="00A14E20"/>
    <w:rsid w:val="00A158D8"/>
    <w:rsid w:val="00A166C4"/>
    <w:rsid w:val="00A16AB5"/>
    <w:rsid w:val="00A17C0D"/>
    <w:rsid w:val="00A20F2A"/>
    <w:rsid w:val="00A245EE"/>
    <w:rsid w:val="00A25859"/>
    <w:rsid w:val="00A26000"/>
    <w:rsid w:val="00A26F78"/>
    <w:rsid w:val="00A302ED"/>
    <w:rsid w:val="00A31DEC"/>
    <w:rsid w:val="00A37F1C"/>
    <w:rsid w:val="00A409D2"/>
    <w:rsid w:val="00A45C8E"/>
    <w:rsid w:val="00A516A6"/>
    <w:rsid w:val="00A550D3"/>
    <w:rsid w:val="00A567D0"/>
    <w:rsid w:val="00A67AD7"/>
    <w:rsid w:val="00A67D11"/>
    <w:rsid w:val="00A74ACF"/>
    <w:rsid w:val="00A80D82"/>
    <w:rsid w:val="00A8350E"/>
    <w:rsid w:val="00A87005"/>
    <w:rsid w:val="00A87648"/>
    <w:rsid w:val="00A87F3B"/>
    <w:rsid w:val="00A92866"/>
    <w:rsid w:val="00A97389"/>
    <w:rsid w:val="00A97BE8"/>
    <w:rsid w:val="00AA002A"/>
    <w:rsid w:val="00AA11AA"/>
    <w:rsid w:val="00AA1EEA"/>
    <w:rsid w:val="00AA1F37"/>
    <w:rsid w:val="00AA54B5"/>
    <w:rsid w:val="00AA791E"/>
    <w:rsid w:val="00AB1439"/>
    <w:rsid w:val="00AC11AD"/>
    <w:rsid w:val="00AC1AD2"/>
    <w:rsid w:val="00AC3C50"/>
    <w:rsid w:val="00AC4CEA"/>
    <w:rsid w:val="00AD288B"/>
    <w:rsid w:val="00AD2890"/>
    <w:rsid w:val="00AD7EC3"/>
    <w:rsid w:val="00AE050F"/>
    <w:rsid w:val="00AE1427"/>
    <w:rsid w:val="00AE3373"/>
    <w:rsid w:val="00AE3441"/>
    <w:rsid w:val="00AE46DB"/>
    <w:rsid w:val="00AE54C1"/>
    <w:rsid w:val="00AF7DE4"/>
    <w:rsid w:val="00B01BED"/>
    <w:rsid w:val="00B062C8"/>
    <w:rsid w:val="00B06D73"/>
    <w:rsid w:val="00B162FE"/>
    <w:rsid w:val="00B20B39"/>
    <w:rsid w:val="00B20C1E"/>
    <w:rsid w:val="00B21E88"/>
    <w:rsid w:val="00B21EF1"/>
    <w:rsid w:val="00B23EB1"/>
    <w:rsid w:val="00B327AB"/>
    <w:rsid w:val="00B3390F"/>
    <w:rsid w:val="00B3664B"/>
    <w:rsid w:val="00B3697C"/>
    <w:rsid w:val="00B43B63"/>
    <w:rsid w:val="00B4528E"/>
    <w:rsid w:val="00B46D76"/>
    <w:rsid w:val="00B5339A"/>
    <w:rsid w:val="00B538A6"/>
    <w:rsid w:val="00B5483D"/>
    <w:rsid w:val="00B55067"/>
    <w:rsid w:val="00B55D2F"/>
    <w:rsid w:val="00B62586"/>
    <w:rsid w:val="00B642AE"/>
    <w:rsid w:val="00B652ED"/>
    <w:rsid w:val="00B66413"/>
    <w:rsid w:val="00B66913"/>
    <w:rsid w:val="00B7026A"/>
    <w:rsid w:val="00B704FA"/>
    <w:rsid w:val="00B70519"/>
    <w:rsid w:val="00B72383"/>
    <w:rsid w:val="00B73A54"/>
    <w:rsid w:val="00B748A9"/>
    <w:rsid w:val="00B7543A"/>
    <w:rsid w:val="00B77848"/>
    <w:rsid w:val="00B778CE"/>
    <w:rsid w:val="00B80C01"/>
    <w:rsid w:val="00B813C5"/>
    <w:rsid w:val="00B90D89"/>
    <w:rsid w:val="00B90F29"/>
    <w:rsid w:val="00B979C5"/>
    <w:rsid w:val="00BA2CD0"/>
    <w:rsid w:val="00BA637B"/>
    <w:rsid w:val="00BB0CE9"/>
    <w:rsid w:val="00BB302F"/>
    <w:rsid w:val="00BB45DF"/>
    <w:rsid w:val="00BC018B"/>
    <w:rsid w:val="00BD3B08"/>
    <w:rsid w:val="00BD573B"/>
    <w:rsid w:val="00BE06FC"/>
    <w:rsid w:val="00BE1CF7"/>
    <w:rsid w:val="00BE3548"/>
    <w:rsid w:val="00BF0158"/>
    <w:rsid w:val="00BF1340"/>
    <w:rsid w:val="00BF28E2"/>
    <w:rsid w:val="00BF37E6"/>
    <w:rsid w:val="00BF4010"/>
    <w:rsid w:val="00BF7C0D"/>
    <w:rsid w:val="00C031FF"/>
    <w:rsid w:val="00C03A4C"/>
    <w:rsid w:val="00C04B48"/>
    <w:rsid w:val="00C07AAF"/>
    <w:rsid w:val="00C10C4F"/>
    <w:rsid w:val="00C1725C"/>
    <w:rsid w:val="00C20893"/>
    <w:rsid w:val="00C20C93"/>
    <w:rsid w:val="00C216CB"/>
    <w:rsid w:val="00C26F40"/>
    <w:rsid w:val="00C27A7A"/>
    <w:rsid w:val="00C32626"/>
    <w:rsid w:val="00C3304C"/>
    <w:rsid w:val="00C35A0A"/>
    <w:rsid w:val="00C3752D"/>
    <w:rsid w:val="00C37B71"/>
    <w:rsid w:val="00C416A1"/>
    <w:rsid w:val="00C41EF3"/>
    <w:rsid w:val="00C420C5"/>
    <w:rsid w:val="00C43C82"/>
    <w:rsid w:val="00C45574"/>
    <w:rsid w:val="00C476F7"/>
    <w:rsid w:val="00C47BF2"/>
    <w:rsid w:val="00C50129"/>
    <w:rsid w:val="00C529FF"/>
    <w:rsid w:val="00C53744"/>
    <w:rsid w:val="00C54DA7"/>
    <w:rsid w:val="00C57C51"/>
    <w:rsid w:val="00C616E7"/>
    <w:rsid w:val="00C63CEA"/>
    <w:rsid w:val="00C6510E"/>
    <w:rsid w:val="00C65262"/>
    <w:rsid w:val="00C714A4"/>
    <w:rsid w:val="00C7222C"/>
    <w:rsid w:val="00C74391"/>
    <w:rsid w:val="00C7450C"/>
    <w:rsid w:val="00C75E7F"/>
    <w:rsid w:val="00C8633A"/>
    <w:rsid w:val="00C912C2"/>
    <w:rsid w:val="00C94BE9"/>
    <w:rsid w:val="00C95F72"/>
    <w:rsid w:val="00CA16B4"/>
    <w:rsid w:val="00CA1DE1"/>
    <w:rsid w:val="00CA1EDC"/>
    <w:rsid w:val="00CA3252"/>
    <w:rsid w:val="00CA48C2"/>
    <w:rsid w:val="00CB04F7"/>
    <w:rsid w:val="00CB396B"/>
    <w:rsid w:val="00CB43F5"/>
    <w:rsid w:val="00CB4BAB"/>
    <w:rsid w:val="00CB4DF4"/>
    <w:rsid w:val="00CB7A2B"/>
    <w:rsid w:val="00CC0C4B"/>
    <w:rsid w:val="00CC21E6"/>
    <w:rsid w:val="00CC25ED"/>
    <w:rsid w:val="00CC4A6B"/>
    <w:rsid w:val="00CC57FB"/>
    <w:rsid w:val="00CC5E9F"/>
    <w:rsid w:val="00CC63C8"/>
    <w:rsid w:val="00CC758B"/>
    <w:rsid w:val="00CD6FCD"/>
    <w:rsid w:val="00CD781B"/>
    <w:rsid w:val="00CE00D5"/>
    <w:rsid w:val="00CE4AA2"/>
    <w:rsid w:val="00CE51E2"/>
    <w:rsid w:val="00CF0E3C"/>
    <w:rsid w:val="00CF10AC"/>
    <w:rsid w:val="00CF1136"/>
    <w:rsid w:val="00CF1D32"/>
    <w:rsid w:val="00CF3C81"/>
    <w:rsid w:val="00D006C8"/>
    <w:rsid w:val="00D01C07"/>
    <w:rsid w:val="00D01DD3"/>
    <w:rsid w:val="00D060CF"/>
    <w:rsid w:val="00D11D8E"/>
    <w:rsid w:val="00D12608"/>
    <w:rsid w:val="00D2757A"/>
    <w:rsid w:val="00D27627"/>
    <w:rsid w:val="00D32E7C"/>
    <w:rsid w:val="00D35A09"/>
    <w:rsid w:val="00D4151F"/>
    <w:rsid w:val="00D44E7E"/>
    <w:rsid w:val="00D44EB0"/>
    <w:rsid w:val="00D45DC2"/>
    <w:rsid w:val="00D53E64"/>
    <w:rsid w:val="00D5522E"/>
    <w:rsid w:val="00D6014C"/>
    <w:rsid w:val="00D62EAC"/>
    <w:rsid w:val="00D63C1D"/>
    <w:rsid w:val="00D71EBB"/>
    <w:rsid w:val="00D75571"/>
    <w:rsid w:val="00D80586"/>
    <w:rsid w:val="00D90186"/>
    <w:rsid w:val="00D91523"/>
    <w:rsid w:val="00DA3714"/>
    <w:rsid w:val="00DA391F"/>
    <w:rsid w:val="00DA6C44"/>
    <w:rsid w:val="00DB0089"/>
    <w:rsid w:val="00DB08FF"/>
    <w:rsid w:val="00DB3351"/>
    <w:rsid w:val="00DB6276"/>
    <w:rsid w:val="00DB6F63"/>
    <w:rsid w:val="00DB70CA"/>
    <w:rsid w:val="00DC7755"/>
    <w:rsid w:val="00DD1EC5"/>
    <w:rsid w:val="00DD2555"/>
    <w:rsid w:val="00DD2DF3"/>
    <w:rsid w:val="00DD3646"/>
    <w:rsid w:val="00DD5310"/>
    <w:rsid w:val="00DD5A7C"/>
    <w:rsid w:val="00DE142A"/>
    <w:rsid w:val="00DE531F"/>
    <w:rsid w:val="00DE7F3F"/>
    <w:rsid w:val="00E0024C"/>
    <w:rsid w:val="00E05F2D"/>
    <w:rsid w:val="00E06792"/>
    <w:rsid w:val="00E117F4"/>
    <w:rsid w:val="00E16A61"/>
    <w:rsid w:val="00E206BF"/>
    <w:rsid w:val="00E2679A"/>
    <w:rsid w:val="00E328FE"/>
    <w:rsid w:val="00E32E88"/>
    <w:rsid w:val="00E357A3"/>
    <w:rsid w:val="00E402B4"/>
    <w:rsid w:val="00E441FA"/>
    <w:rsid w:val="00E47F1D"/>
    <w:rsid w:val="00E50AF6"/>
    <w:rsid w:val="00E51FCC"/>
    <w:rsid w:val="00E617D3"/>
    <w:rsid w:val="00E67B53"/>
    <w:rsid w:val="00E76345"/>
    <w:rsid w:val="00E76454"/>
    <w:rsid w:val="00E861BF"/>
    <w:rsid w:val="00E879EB"/>
    <w:rsid w:val="00E9099A"/>
    <w:rsid w:val="00E9300E"/>
    <w:rsid w:val="00EA2B0B"/>
    <w:rsid w:val="00EA6432"/>
    <w:rsid w:val="00EB3C29"/>
    <w:rsid w:val="00EB5573"/>
    <w:rsid w:val="00EB586D"/>
    <w:rsid w:val="00EB785E"/>
    <w:rsid w:val="00EC0B6C"/>
    <w:rsid w:val="00EC10A6"/>
    <w:rsid w:val="00EC2538"/>
    <w:rsid w:val="00ED0238"/>
    <w:rsid w:val="00ED181F"/>
    <w:rsid w:val="00ED500F"/>
    <w:rsid w:val="00ED6A91"/>
    <w:rsid w:val="00EE0DF2"/>
    <w:rsid w:val="00EE5ECB"/>
    <w:rsid w:val="00EE6013"/>
    <w:rsid w:val="00EF215B"/>
    <w:rsid w:val="00EF42E3"/>
    <w:rsid w:val="00F0272D"/>
    <w:rsid w:val="00F04E7C"/>
    <w:rsid w:val="00F05AC1"/>
    <w:rsid w:val="00F06CA4"/>
    <w:rsid w:val="00F11442"/>
    <w:rsid w:val="00F151D1"/>
    <w:rsid w:val="00F20237"/>
    <w:rsid w:val="00F237D9"/>
    <w:rsid w:val="00F247A9"/>
    <w:rsid w:val="00F25D03"/>
    <w:rsid w:val="00F303FA"/>
    <w:rsid w:val="00F3057C"/>
    <w:rsid w:val="00F3293D"/>
    <w:rsid w:val="00F37796"/>
    <w:rsid w:val="00F41163"/>
    <w:rsid w:val="00F512DA"/>
    <w:rsid w:val="00F54A97"/>
    <w:rsid w:val="00F60C31"/>
    <w:rsid w:val="00F6211C"/>
    <w:rsid w:val="00F659BB"/>
    <w:rsid w:val="00F7163D"/>
    <w:rsid w:val="00F72E5B"/>
    <w:rsid w:val="00F75C6D"/>
    <w:rsid w:val="00F76030"/>
    <w:rsid w:val="00F771C6"/>
    <w:rsid w:val="00F801B9"/>
    <w:rsid w:val="00F807D7"/>
    <w:rsid w:val="00F81285"/>
    <w:rsid w:val="00F81A48"/>
    <w:rsid w:val="00F825C5"/>
    <w:rsid w:val="00F8260F"/>
    <w:rsid w:val="00F8362D"/>
    <w:rsid w:val="00F86723"/>
    <w:rsid w:val="00F87BAA"/>
    <w:rsid w:val="00F87D1C"/>
    <w:rsid w:val="00F97195"/>
    <w:rsid w:val="00FA15C0"/>
    <w:rsid w:val="00FA6ACD"/>
    <w:rsid w:val="00FA6D02"/>
    <w:rsid w:val="00FB1D6E"/>
    <w:rsid w:val="00FB3B88"/>
    <w:rsid w:val="00FB4B43"/>
    <w:rsid w:val="00FB4BC7"/>
    <w:rsid w:val="00FB6D08"/>
    <w:rsid w:val="00FC3B8E"/>
    <w:rsid w:val="00FC3C0F"/>
    <w:rsid w:val="00FC619D"/>
    <w:rsid w:val="00FC6F8C"/>
    <w:rsid w:val="00FD0105"/>
    <w:rsid w:val="00FD1558"/>
    <w:rsid w:val="00FD1B4E"/>
    <w:rsid w:val="00FD3B1E"/>
    <w:rsid w:val="00FD403F"/>
    <w:rsid w:val="00FD571B"/>
    <w:rsid w:val="00FE4813"/>
    <w:rsid w:val="00FF1FF0"/>
    <w:rsid w:val="00FF5728"/>
    <w:rsid w:val="00FF5A70"/>
    <w:rsid w:val="00FF6ED2"/>
    <w:rsid w:val="197566C4"/>
    <w:rsid w:val="1DA90C2D"/>
    <w:rsid w:val="34DD6196"/>
    <w:rsid w:val="34F53DDD"/>
    <w:rsid w:val="5324553D"/>
    <w:rsid w:val="53F90B51"/>
    <w:rsid w:val="551801A4"/>
    <w:rsid w:val="60901DE4"/>
    <w:rsid w:val="6709034A"/>
    <w:rsid w:val="6F2A29A2"/>
    <w:rsid w:val="72482A61"/>
    <w:rsid w:val="750B04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4">
    <w:name w:val="heading 1"/>
    <w:basedOn w:val="1"/>
    <w:next w:val="1"/>
    <w:link w:val="30"/>
    <w:qFormat/>
    <w:uiPriority w:val="99"/>
    <w:pPr>
      <w:keepNext/>
      <w:keepLines/>
      <w:spacing w:line="240" w:lineRule="auto"/>
      <w:jc w:val="center"/>
      <w:outlineLvl w:val="0"/>
    </w:pPr>
    <w:rPr>
      <w:b/>
      <w:bCs/>
      <w:kern w:val="44"/>
      <w:sz w:val="36"/>
      <w:szCs w:val="44"/>
    </w:rPr>
  </w:style>
  <w:style w:type="paragraph" w:styleId="5">
    <w:name w:val="heading 2"/>
    <w:basedOn w:val="1"/>
    <w:next w:val="1"/>
    <w:link w:val="31"/>
    <w:qFormat/>
    <w:uiPriority w:val="99"/>
    <w:pPr>
      <w:keepNext/>
      <w:keepLines/>
      <w:spacing w:line="240" w:lineRule="auto"/>
      <w:outlineLvl w:val="1"/>
    </w:pPr>
    <w:rPr>
      <w:rFonts w:ascii="Calibri" w:hAnsi="Calibri"/>
      <w:b/>
      <w:bCs/>
      <w:sz w:val="32"/>
      <w:szCs w:val="32"/>
    </w:rPr>
  </w:style>
  <w:style w:type="paragraph" w:styleId="6">
    <w:name w:val="heading 3"/>
    <w:basedOn w:val="1"/>
    <w:next w:val="1"/>
    <w:link w:val="32"/>
    <w:qFormat/>
    <w:uiPriority w:val="99"/>
    <w:pPr>
      <w:keepNext/>
      <w:keepLines/>
      <w:spacing w:line="400" w:lineRule="atLeast"/>
      <w:jc w:val="center"/>
      <w:outlineLvl w:val="2"/>
    </w:pPr>
    <w:rPr>
      <w:b/>
      <w:bCs/>
      <w:sz w:val="32"/>
      <w:szCs w:val="32"/>
      <w:u w:val="double"/>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firstLineChars="200"/>
    </w:pPr>
    <w:rPr>
      <w:rFonts w:ascii="Times New Roman" w:eastAsia="宋?"/>
      <w:sz w:val="21"/>
      <w:szCs w:val="24"/>
    </w:rPr>
  </w:style>
  <w:style w:type="paragraph" w:styleId="3">
    <w:name w:val="Body Text Indent"/>
    <w:basedOn w:val="1"/>
    <w:next w:val="1"/>
    <w:qFormat/>
    <w:uiPriority w:val="0"/>
    <w:pPr>
      <w:spacing w:line="400" w:lineRule="atLeast"/>
      <w:ind w:left="210" w:firstLine="210"/>
    </w:pPr>
    <w:rPr>
      <w:rFonts w:ascii="宋体" w:hAnsi="宋体"/>
      <w:szCs w:val="20"/>
    </w:rPr>
  </w:style>
  <w:style w:type="paragraph" w:styleId="7">
    <w:name w:val="toc 7"/>
    <w:basedOn w:val="1"/>
    <w:next w:val="1"/>
    <w:semiHidden/>
    <w:qFormat/>
    <w:uiPriority w:val="99"/>
    <w:pPr>
      <w:ind w:left="1680"/>
      <w:jc w:val="left"/>
    </w:pPr>
    <w:rPr>
      <w:rFonts w:ascii="Times New Roman" w:hAnsi="Times New Roman"/>
      <w:sz w:val="18"/>
      <w:szCs w:val="18"/>
    </w:rPr>
  </w:style>
  <w:style w:type="paragraph" w:styleId="8">
    <w:name w:val="annotation text"/>
    <w:basedOn w:val="1"/>
    <w:link w:val="47"/>
    <w:semiHidden/>
    <w:qFormat/>
    <w:uiPriority w:val="99"/>
    <w:pPr>
      <w:jc w:val="left"/>
    </w:pPr>
  </w:style>
  <w:style w:type="paragraph" w:styleId="9">
    <w:name w:val="toc 5"/>
    <w:basedOn w:val="1"/>
    <w:next w:val="1"/>
    <w:semiHidden/>
    <w:qFormat/>
    <w:uiPriority w:val="99"/>
    <w:pPr>
      <w:ind w:left="1120"/>
      <w:jc w:val="left"/>
    </w:pPr>
    <w:rPr>
      <w:rFonts w:ascii="Times New Roman" w:hAnsi="Times New Roman"/>
      <w:sz w:val="18"/>
      <w:szCs w:val="18"/>
    </w:rPr>
  </w:style>
  <w:style w:type="paragraph" w:styleId="10">
    <w:name w:val="toc 3"/>
    <w:basedOn w:val="1"/>
    <w:next w:val="1"/>
    <w:semiHidden/>
    <w:qFormat/>
    <w:uiPriority w:val="99"/>
    <w:pPr>
      <w:ind w:left="560"/>
      <w:jc w:val="left"/>
    </w:pPr>
    <w:rPr>
      <w:rFonts w:ascii="Times New Roman" w:hAnsi="Times New Roman"/>
      <w:i/>
      <w:iCs/>
      <w:sz w:val="20"/>
      <w:szCs w:val="20"/>
    </w:rPr>
  </w:style>
  <w:style w:type="paragraph" w:styleId="11">
    <w:name w:val="toc 8"/>
    <w:basedOn w:val="1"/>
    <w:next w:val="1"/>
    <w:semiHidden/>
    <w:qFormat/>
    <w:uiPriority w:val="99"/>
    <w:pPr>
      <w:ind w:left="1960"/>
      <w:jc w:val="left"/>
    </w:pPr>
    <w:rPr>
      <w:rFonts w:ascii="Times New Roman" w:hAnsi="Times New Roman"/>
      <w:sz w:val="18"/>
      <w:szCs w:val="18"/>
    </w:rPr>
  </w:style>
  <w:style w:type="paragraph" w:styleId="12">
    <w:name w:val="Date"/>
    <w:basedOn w:val="1"/>
    <w:next w:val="1"/>
    <w:link w:val="34"/>
    <w:semiHidden/>
    <w:qFormat/>
    <w:uiPriority w:val="99"/>
    <w:pPr>
      <w:ind w:left="100" w:leftChars="2500"/>
    </w:pPr>
  </w:style>
  <w:style w:type="paragraph" w:styleId="13">
    <w:name w:val="Balloon Text"/>
    <w:basedOn w:val="1"/>
    <w:link w:val="36"/>
    <w:semiHidden/>
    <w:qFormat/>
    <w:uiPriority w:val="99"/>
    <w:pPr>
      <w:spacing w:line="240" w:lineRule="auto"/>
    </w:pPr>
    <w:rPr>
      <w:sz w:val="18"/>
      <w:szCs w:val="18"/>
    </w:rPr>
  </w:style>
  <w:style w:type="paragraph" w:styleId="14">
    <w:name w:val="footer"/>
    <w:basedOn w:val="1"/>
    <w:link w:val="43"/>
    <w:qFormat/>
    <w:uiPriority w:val="99"/>
    <w:pPr>
      <w:widowControl w:val="0"/>
      <w:tabs>
        <w:tab w:val="center" w:pos="4153"/>
        <w:tab w:val="right" w:pos="8306"/>
      </w:tabs>
      <w:snapToGrid w:val="0"/>
      <w:spacing w:line="240" w:lineRule="auto"/>
      <w:jc w:val="left"/>
    </w:pPr>
    <w:rPr>
      <w:rFonts w:ascii="Times New Roman" w:hAnsi="Times New Roman" w:eastAsia="宋体"/>
      <w:kern w:val="0"/>
      <w:sz w:val="18"/>
      <w:szCs w:val="20"/>
    </w:rPr>
  </w:style>
  <w:style w:type="paragraph" w:styleId="15">
    <w:name w:val="header"/>
    <w:basedOn w:val="1"/>
    <w:link w:val="40"/>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kern w:val="0"/>
      <w:sz w:val="18"/>
      <w:szCs w:val="20"/>
    </w:rPr>
  </w:style>
  <w:style w:type="paragraph" w:styleId="16">
    <w:name w:val="toc 1"/>
    <w:basedOn w:val="1"/>
    <w:next w:val="1"/>
    <w:qFormat/>
    <w:uiPriority w:val="99"/>
    <w:pPr>
      <w:spacing w:before="120" w:after="120"/>
      <w:jc w:val="left"/>
    </w:pPr>
    <w:rPr>
      <w:rFonts w:ascii="Times New Roman" w:hAnsi="Times New Roman"/>
      <w:b/>
      <w:bCs/>
      <w:caps/>
      <w:sz w:val="20"/>
      <w:szCs w:val="20"/>
    </w:rPr>
  </w:style>
  <w:style w:type="paragraph" w:styleId="17">
    <w:name w:val="toc 4"/>
    <w:basedOn w:val="1"/>
    <w:next w:val="1"/>
    <w:semiHidden/>
    <w:qFormat/>
    <w:uiPriority w:val="99"/>
    <w:pPr>
      <w:ind w:left="840"/>
      <w:jc w:val="left"/>
    </w:pPr>
    <w:rPr>
      <w:rFonts w:ascii="Times New Roman" w:hAnsi="Times New Roman"/>
      <w:sz w:val="18"/>
      <w:szCs w:val="18"/>
    </w:rPr>
  </w:style>
  <w:style w:type="paragraph" w:styleId="18">
    <w:name w:val="toc 6"/>
    <w:basedOn w:val="1"/>
    <w:next w:val="1"/>
    <w:semiHidden/>
    <w:qFormat/>
    <w:uiPriority w:val="99"/>
    <w:pPr>
      <w:ind w:left="1400"/>
      <w:jc w:val="left"/>
    </w:pPr>
    <w:rPr>
      <w:rFonts w:ascii="Times New Roman" w:hAnsi="Times New Roman"/>
      <w:sz w:val="18"/>
      <w:szCs w:val="18"/>
    </w:rPr>
  </w:style>
  <w:style w:type="paragraph" w:styleId="19">
    <w:name w:val="toc 2"/>
    <w:basedOn w:val="1"/>
    <w:next w:val="1"/>
    <w:semiHidden/>
    <w:qFormat/>
    <w:uiPriority w:val="99"/>
    <w:pPr>
      <w:ind w:left="280"/>
      <w:jc w:val="left"/>
    </w:pPr>
    <w:rPr>
      <w:rFonts w:ascii="Times New Roman" w:hAnsi="Times New Roman"/>
      <w:smallCaps/>
      <w:sz w:val="20"/>
      <w:szCs w:val="20"/>
    </w:rPr>
  </w:style>
  <w:style w:type="paragraph" w:styleId="20">
    <w:name w:val="toc 9"/>
    <w:basedOn w:val="1"/>
    <w:next w:val="1"/>
    <w:semiHidden/>
    <w:qFormat/>
    <w:uiPriority w:val="99"/>
    <w:pPr>
      <w:ind w:left="2240"/>
      <w:jc w:val="left"/>
    </w:pPr>
    <w:rPr>
      <w:rFonts w:ascii="Times New Roman" w:hAnsi="Times New Roman"/>
      <w:sz w:val="18"/>
      <w:szCs w:val="18"/>
    </w:rPr>
  </w:style>
  <w:style w:type="paragraph" w:styleId="21">
    <w:name w:val="annotation subject"/>
    <w:basedOn w:val="8"/>
    <w:next w:val="8"/>
    <w:link w:val="49"/>
    <w:semiHidden/>
    <w:qFormat/>
    <w:uiPriority w:val="99"/>
    <w:rPr>
      <w:b/>
      <w:bCs/>
    </w:rPr>
  </w:style>
  <w:style w:type="table" w:styleId="23">
    <w:name w:val="Table Grid"/>
    <w:basedOn w:val="22"/>
    <w:qFormat/>
    <w:uiPriority w:val="9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99"/>
    <w:rPr>
      <w:rFonts w:ascii="Times New Roman" w:hAnsi="Times New Roman" w:eastAsia="宋体" w:cs="Times New Roman"/>
    </w:rPr>
  </w:style>
  <w:style w:type="character" w:styleId="26">
    <w:name w:val="Hyperlink"/>
    <w:basedOn w:val="24"/>
    <w:qFormat/>
    <w:uiPriority w:val="99"/>
    <w:rPr>
      <w:rFonts w:cs="Times New Roman"/>
      <w:color w:val="000000"/>
      <w:sz w:val="18"/>
      <w:u w:val="none"/>
    </w:rPr>
  </w:style>
  <w:style w:type="character" w:customStyle="1" w:styleId="27">
    <w:name w:val="Heading 1 Char"/>
    <w:basedOn w:val="24"/>
    <w:link w:val="4"/>
    <w:qFormat/>
    <w:locked/>
    <w:uiPriority w:val="99"/>
    <w:rPr>
      <w:rFonts w:ascii="Calibri Light" w:hAnsi="Calibri Light" w:eastAsia="华文仿宋" w:cs="Times New Roman"/>
      <w:b/>
      <w:bCs/>
      <w:kern w:val="44"/>
      <w:sz w:val="44"/>
      <w:szCs w:val="44"/>
    </w:rPr>
  </w:style>
  <w:style w:type="character" w:customStyle="1" w:styleId="28">
    <w:name w:val="Heading 2 Char"/>
    <w:basedOn w:val="24"/>
    <w:link w:val="5"/>
    <w:semiHidden/>
    <w:qFormat/>
    <w:locked/>
    <w:uiPriority w:val="99"/>
    <w:rPr>
      <w:rFonts w:ascii="Cambria" w:hAnsi="Cambria" w:eastAsia="宋体" w:cs="Times New Roman"/>
      <w:b/>
      <w:bCs/>
      <w:sz w:val="32"/>
      <w:szCs w:val="32"/>
    </w:rPr>
  </w:style>
  <w:style w:type="character" w:customStyle="1" w:styleId="29">
    <w:name w:val="Heading 3 Char"/>
    <w:basedOn w:val="24"/>
    <w:link w:val="6"/>
    <w:semiHidden/>
    <w:qFormat/>
    <w:locked/>
    <w:uiPriority w:val="99"/>
    <w:rPr>
      <w:rFonts w:ascii="Calibri Light" w:hAnsi="Calibri Light" w:eastAsia="华文仿宋" w:cs="Times New Roman"/>
      <w:b/>
      <w:bCs/>
      <w:sz w:val="32"/>
      <w:szCs w:val="32"/>
    </w:rPr>
  </w:style>
  <w:style w:type="character" w:customStyle="1" w:styleId="30">
    <w:name w:val="Heading 1 Char1"/>
    <w:basedOn w:val="24"/>
    <w:link w:val="4"/>
    <w:qFormat/>
    <w:locked/>
    <w:uiPriority w:val="99"/>
    <w:rPr>
      <w:rFonts w:ascii="Calibri Light" w:hAnsi="Calibri Light" w:eastAsia="华文仿宋" w:cs="Times New Roman"/>
      <w:b/>
      <w:bCs/>
      <w:kern w:val="44"/>
      <w:sz w:val="44"/>
      <w:szCs w:val="44"/>
      <w:lang w:val="en-US" w:eastAsia="zh-CN" w:bidi="ar-SA"/>
    </w:rPr>
  </w:style>
  <w:style w:type="character" w:customStyle="1" w:styleId="31">
    <w:name w:val="Heading 2 Char1"/>
    <w:basedOn w:val="24"/>
    <w:link w:val="5"/>
    <w:qFormat/>
    <w:locked/>
    <w:uiPriority w:val="99"/>
    <w:rPr>
      <w:rFonts w:ascii="Calibri" w:hAnsi="Calibri" w:eastAsia="华文仿宋" w:cs="Times New Roman"/>
      <w:b/>
      <w:bCs/>
      <w:kern w:val="2"/>
      <w:sz w:val="32"/>
      <w:szCs w:val="32"/>
      <w:lang w:val="en-US" w:eastAsia="zh-CN" w:bidi="ar-SA"/>
    </w:rPr>
  </w:style>
  <w:style w:type="character" w:customStyle="1" w:styleId="32">
    <w:name w:val="Heading 3 Char1"/>
    <w:basedOn w:val="24"/>
    <w:link w:val="6"/>
    <w:qFormat/>
    <w:locked/>
    <w:uiPriority w:val="99"/>
    <w:rPr>
      <w:rFonts w:ascii="Calibri Light" w:hAnsi="Calibri Light" w:eastAsia="华文仿宋" w:cs="Times New Roman"/>
      <w:b/>
      <w:bCs/>
      <w:kern w:val="2"/>
      <w:sz w:val="32"/>
      <w:szCs w:val="32"/>
      <w:u w:val="double"/>
      <w:lang w:val="en-US" w:eastAsia="zh-CN" w:bidi="ar-SA"/>
    </w:rPr>
  </w:style>
  <w:style w:type="character" w:customStyle="1" w:styleId="33">
    <w:name w:val="Date Char"/>
    <w:basedOn w:val="24"/>
    <w:link w:val="12"/>
    <w:semiHidden/>
    <w:qFormat/>
    <w:locked/>
    <w:uiPriority w:val="99"/>
    <w:rPr>
      <w:rFonts w:ascii="Calibri Light" w:hAnsi="Calibri Light" w:eastAsia="华文仿宋" w:cs="Times New Roman"/>
      <w:sz w:val="28"/>
      <w:szCs w:val="28"/>
    </w:rPr>
  </w:style>
  <w:style w:type="character" w:customStyle="1" w:styleId="34">
    <w:name w:val="Date Char1"/>
    <w:basedOn w:val="24"/>
    <w:link w:val="12"/>
    <w:semiHidden/>
    <w:qFormat/>
    <w:locked/>
    <w:uiPriority w:val="99"/>
    <w:rPr>
      <w:rFonts w:ascii="Calibri Light" w:hAnsi="Calibri Light" w:eastAsia="华文仿宋" w:cs="Times New Roman"/>
      <w:kern w:val="2"/>
      <w:sz w:val="28"/>
      <w:szCs w:val="28"/>
      <w:lang w:val="en-US" w:eastAsia="zh-CN" w:bidi="ar-SA"/>
    </w:rPr>
  </w:style>
  <w:style w:type="character" w:customStyle="1" w:styleId="35">
    <w:name w:val="Balloon Text Char"/>
    <w:basedOn w:val="24"/>
    <w:link w:val="13"/>
    <w:semiHidden/>
    <w:qFormat/>
    <w:locked/>
    <w:uiPriority w:val="99"/>
    <w:rPr>
      <w:rFonts w:ascii="Calibri Light" w:hAnsi="Calibri Light" w:eastAsia="华文仿宋" w:cs="Times New Roman"/>
      <w:sz w:val="2"/>
    </w:rPr>
  </w:style>
  <w:style w:type="character" w:customStyle="1" w:styleId="36">
    <w:name w:val="Balloon Text Char1"/>
    <w:basedOn w:val="24"/>
    <w:link w:val="13"/>
    <w:semiHidden/>
    <w:qFormat/>
    <w:locked/>
    <w:uiPriority w:val="99"/>
    <w:rPr>
      <w:rFonts w:ascii="Calibri Light" w:hAnsi="Calibri Light" w:eastAsia="华文仿宋" w:cs="Times New Roman"/>
      <w:kern w:val="2"/>
      <w:sz w:val="18"/>
      <w:szCs w:val="18"/>
      <w:lang w:val="en-US" w:eastAsia="zh-CN" w:bidi="ar-SA"/>
    </w:rPr>
  </w:style>
  <w:style w:type="paragraph" w:customStyle="1" w:styleId="37">
    <w:name w:val="正文（缩进 2 字符）"/>
    <w:basedOn w:val="1"/>
    <w:qFormat/>
    <w:uiPriority w:val="99"/>
    <w:pPr>
      <w:ind w:firstLine="200" w:firstLineChars="200"/>
    </w:pPr>
  </w:style>
  <w:style w:type="paragraph" w:customStyle="1" w:styleId="38">
    <w:name w:val="正文（缩进 4 字符）"/>
    <w:basedOn w:val="1"/>
    <w:qFormat/>
    <w:uiPriority w:val="99"/>
    <w:pPr>
      <w:ind w:firstLine="1134" w:firstLineChars="400"/>
    </w:pPr>
  </w:style>
  <w:style w:type="character" w:customStyle="1" w:styleId="39">
    <w:name w:val="Header Char1"/>
    <w:qFormat/>
    <w:locked/>
    <w:uiPriority w:val="99"/>
    <w:rPr>
      <w:sz w:val="18"/>
    </w:rPr>
  </w:style>
  <w:style w:type="character" w:customStyle="1" w:styleId="40">
    <w:name w:val="Header Char"/>
    <w:basedOn w:val="24"/>
    <w:link w:val="15"/>
    <w:semiHidden/>
    <w:qFormat/>
    <w:locked/>
    <w:uiPriority w:val="99"/>
    <w:rPr>
      <w:rFonts w:ascii="Calibri Light" w:hAnsi="Calibri Light" w:eastAsia="华文仿宋" w:cs="Times New Roman"/>
      <w:sz w:val="18"/>
      <w:szCs w:val="18"/>
    </w:rPr>
  </w:style>
  <w:style w:type="paragraph" w:customStyle="1" w:styleId="41">
    <w:name w:val="标题 2（投标文件）"/>
    <w:basedOn w:val="5"/>
    <w:qFormat/>
    <w:uiPriority w:val="99"/>
    <w:pPr>
      <w:jc w:val="center"/>
    </w:pPr>
  </w:style>
  <w:style w:type="character" w:customStyle="1" w:styleId="42">
    <w:name w:val="Footer Char1"/>
    <w:qFormat/>
    <w:locked/>
    <w:uiPriority w:val="99"/>
    <w:rPr>
      <w:sz w:val="18"/>
    </w:rPr>
  </w:style>
  <w:style w:type="character" w:customStyle="1" w:styleId="43">
    <w:name w:val="Footer Char"/>
    <w:basedOn w:val="24"/>
    <w:link w:val="14"/>
    <w:semiHidden/>
    <w:qFormat/>
    <w:locked/>
    <w:uiPriority w:val="99"/>
    <w:rPr>
      <w:rFonts w:ascii="Calibri Light" w:hAnsi="Calibri Light" w:eastAsia="华文仿宋" w:cs="Times New Roman"/>
      <w:sz w:val="18"/>
      <w:szCs w:val="18"/>
    </w:rPr>
  </w:style>
  <w:style w:type="paragraph" w:customStyle="1" w:styleId="44">
    <w:name w:val="标题 3（投标文件）"/>
    <w:basedOn w:val="6"/>
    <w:qFormat/>
    <w:uiPriority w:val="99"/>
    <w:pPr>
      <w:jc w:val="left"/>
    </w:pPr>
    <w:rPr>
      <w:u w:val="none"/>
    </w:rPr>
  </w:style>
  <w:style w:type="paragraph" w:styleId="45">
    <w:name w:val="List Paragraph"/>
    <w:basedOn w:val="1"/>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6">
    <w:name w:val="Comment Text Char"/>
    <w:basedOn w:val="24"/>
    <w:link w:val="8"/>
    <w:semiHidden/>
    <w:qFormat/>
    <w:locked/>
    <w:uiPriority w:val="99"/>
    <w:rPr>
      <w:rFonts w:ascii="Calibri Light" w:hAnsi="Calibri Light" w:eastAsia="华文仿宋" w:cs="Times New Roman"/>
      <w:sz w:val="28"/>
      <w:szCs w:val="28"/>
    </w:rPr>
  </w:style>
  <w:style w:type="character" w:customStyle="1" w:styleId="47">
    <w:name w:val="Comment Text Char1"/>
    <w:basedOn w:val="24"/>
    <w:link w:val="8"/>
    <w:semiHidden/>
    <w:qFormat/>
    <w:locked/>
    <w:uiPriority w:val="99"/>
    <w:rPr>
      <w:rFonts w:ascii="Calibri Light" w:hAnsi="Calibri Light" w:eastAsia="华文仿宋" w:cs="Times New Roman"/>
      <w:kern w:val="2"/>
      <w:sz w:val="28"/>
      <w:szCs w:val="28"/>
      <w:lang w:val="en-US" w:eastAsia="zh-CN" w:bidi="ar-SA"/>
    </w:rPr>
  </w:style>
  <w:style w:type="character" w:customStyle="1" w:styleId="48">
    <w:name w:val="Comment Subject Char"/>
    <w:basedOn w:val="47"/>
    <w:link w:val="21"/>
    <w:semiHidden/>
    <w:qFormat/>
    <w:locked/>
    <w:uiPriority w:val="99"/>
    <w:rPr>
      <w:b/>
      <w:bCs/>
    </w:rPr>
  </w:style>
  <w:style w:type="character" w:customStyle="1" w:styleId="49">
    <w:name w:val="Comment Subject Char1"/>
    <w:basedOn w:val="47"/>
    <w:link w:val="21"/>
    <w:semiHidden/>
    <w:qFormat/>
    <w:locked/>
    <w:uiPriority w:val="99"/>
    <w:rPr>
      <w:b/>
      <w:bCs/>
    </w:rPr>
  </w:style>
  <w:style w:type="character" w:customStyle="1" w:styleId="50">
    <w:name w:val="段 Char"/>
    <w:link w:val="51"/>
    <w:qFormat/>
    <w:locked/>
    <w:uiPriority w:val="99"/>
    <w:rPr>
      <w:rFonts w:ascii="宋体" w:eastAsia="Times New Roman"/>
      <w:kern w:val="2"/>
      <w:sz w:val="22"/>
      <w:lang w:val="en-US" w:eastAsia="zh-CN"/>
    </w:rPr>
  </w:style>
  <w:style w:type="paragraph" w:customStyle="1" w:styleId="51">
    <w:name w:val="段"/>
    <w:link w:val="50"/>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2"/>
      <w:szCs w:val="20"/>
      <w:lang w:val="en-US" w:eastAsia="zh-CN" w:bidi="ar-SA"/>
    </w:rPr>
  </w:style>
  <w:style w:type="paragraph" w:customStyle="1" w:styleId="52">
    <w:name w:val="二级条标题"/>
    <w:basedOn w:val="53"/>
    <w:next w:val="51"/>
    <w:qFormat/>
    <w:uiPriority w:val="99"/>
    <w:pPr>
      <w:numPr>
        <w:ilvl w:val="2"/>
      </w:numPr>
      <w:tabs>
        <w:tab w:val="left" w:pos="780"/>
      </w:tabs>
      <w:spacing w:before="50" w:after="50"/>
      <w:outlineLvl w:val="3"/>
    </w:pPr>
  </w:style>
  <w:style w:type="paragraph" w:customStyle="1" w:styleId="53">
    <w:name w:val="一级条标题"/>
    <w:next w:val="51"/>
    <w:qFormat/>
    <w:uiPriority w:val="99"/>
    <w:pPr>
      <w:numPr>
        <w:ilvl w:val="1"/>
        <w:numId w:val="1"/>
      </w:numPr>
      <w:tabs>
        <w:tab w:val="left" w:pos="780"/>
      </w:tabs>
      <w:spacing w:beforeLines="50" w:afterLines="50"/>
      <w:outlineLvl w:val="2"/>
    </w:pPr>
    <w:rPr>
      <w:rFonts w:ascii="黑体" w:hAnsi="Times New Roman"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575</Words>
  <Characters>3279</Characters>
  <Lines>0</Lines>
  <Paragraphs>0</Paragraphs>
  <TotalTime>15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2018-10-31T06:54:00Z</dcterms:created>
  <dc:creator>郭逸</dc:creator>
  <cp:lastModifiedBy>鲁刚</cp:lastModifiedBy>
  <cp:lastPrinted>2021-05-06T01:29:18Z</cp:lastPrinted>
  <dcterms:modified xsi:type="dcterms:W3CDTF">2021-05-06T02:53:12Z</dcterms:modified>
  <dc:title>编号：XABC2017-00</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53CA54859B7E4441BF14C7315410EE87</vt:lpwstr>
  </property>
</Properties>
</file>